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F5F17" w14:textId="35E05A6E" w:rsidR="00861839" w:rsidRPr="00E62191" w:rsidRDefault="00861839" w:rsidP="00C56FDA">
      <w:pPr>
        <w:pStyle w:val="SectionHeader1"/>
        <w:pageBreakBefore/>
        <w:spacing w:before="0" w:after="120"/>
        <w:rPr>
          <w:rFonts w:ascii="Arial" w:hAnsi="Arial" w:cs="Arial"/>
        </w:rPr>
      </w:pPr>
      <w:r w:rsidRPr="00E62191">
        <w:rPr>
          <w:rFonts w:ascii="Arial" w:hAnsi="Arial" w:cs="Arial"/>
        </w:rPr>
        <w:t>MTEL</w:t>
      </w:r>
      <w:bookmarkStart w:id="0" w:name="_Hlk89870893"/>
      <w:r w:rsidR="00C56FDA" w:rsidRPr="00E918AE">
        <w:rPr>
          <w:rFonts w:ascii="Arial" w:hAnsi="Arial" w:cs="Arial"/>
          <w:vertAlign w:val="superscript"/>
        </w:rPr>
        <w:t>®</w:t>
      </w:r>
      <w:bookmarkEnd w:id="0"/>
      <w:r w:rsidRPr="00E62191">
        <w:rPr>
          <w:rFonts w:ascii="Arial" w:hAnsi="Arial" w:cs="Arial"/>
        </w:rPr>
        <w:t>-Flex</w:t>
      </w:r>
      <w:r w:rsidR="00445952">
        <w:rPr>
          <w:rFonts w:ascii="Arial" w:hAnsi="Arial" w:cs="Arial"/>
        </w:rPr>
        <w:t xml:space="preserve"> </w:t>
      </w:r>
      <w:r w:rsidR="00DA18A2">
        <w:rPr>
          <w:rFonts w:ascii="Arial" w:hAnsi="Arial" w:cs="Arial"/>
        </w:rPr>
        <w:t>General Curriculum M</w:t>
      </w:r>
      <w:r w:rsidR="00E43D5F">
        <w:rPr>
          <w:rFonts w:ascii="Arial" w:hAnsi="Arial" w:cs="Arial"/>
        </w:rPr>
        <w:t>athematics</w:t>
      </w:r>
      <w:r w:rsidR="00DA18A2">
        <w:rPr>
          <w:rFonts w:ascii="Arial" w:hAnsi="Arial" w:cs="Arial"/>
        </w:rPr>
        <w:t xml:space="preserve"> Subtest</w:t>
      </w:r>
      <w:r w:rsidR="003C29AD" w:rsidRPr="00A8204B">
        <w:rPr>
          <w:rFonts w:ascii="Arial" w:hAnsi="Arial" w:cs="Arial"/>
        </w:rPr>
        <w:t>—</w:t>
      </w:r>
      <w:r w:rsidR="00E43D5F">
        <w:rPr>
          <w:rFonts w:ascii="Arial" w:hAnsi="Arial" w:cs="Arial"/>
        </w:rPr>
        <w:t>Operations on Numbers</w:t>
      </w:r>
      <w:r w:rsidRPr="00A8204B">
        <w:rPr>
          <w:rFonts w:ascii="Arial" w:hAnsi="Arial" w:cs="Arial"/>
        </w:rPr>
        <w:t xml:space="preserve"> (Objecti</w:t>
      </w:r>
      <w:r w:rsidRPr="00E62191">
        <w:rPr>
          <w:rFonts w:ascii="Arial" w:hAnsi="Arial" w:cs="Arial"/>
        </w:rPr>
        <w:t>ve</w:t>
      </w:r>
      <w:r w:rsidR="00F76457">
        <w:rPr>
          <w:rFonts w:ascii="Arial" w:hAnsi="Arial" w:cs="Arial"/>
        </w:rPr>
        <w:t xml:space="preserve"> 00</w:t>
      </w:r>
      <w:r w:rsidR="00E43D5F">
        <w:rPr>
          <w:rFonts w:ascii="Arial" w:hAnsi="Arial" w:cs="Arial"/>
        </w:rPr>
        <w:t>19</w:t>
      </w:r>
      <w:r w:rsidRPr="00E62191">
        <w:rPr>
          <w:rFonts w:ascii="Arial" w:hAnsi="Arial" w:cs="Arial"/>
        </w:rPr>
        <w:t>)</w:t>
      </w:r>
      <w:r w:rsidR="00F26F57">
        <w:rPr>
          <w:rFonts w:ascii="Arial" w:hAnsi="Arial" w:cs="Arial"/>
        </w:rPr>
        <w:t xml:space="preserve"> </w:t>
      </w:r>
    </w:p>
    <w:p w14:paraId="3010B6E7" w14:textId="09C31072" w:rsidR="003A0DA9" w:rsidRPr="003A0DA9" w:rsidRDefault="00861839" w:rsidP="00C56FDA">
      <w:pPr>
        <w:pStyle w:val="SectionHeader2"/>
        <w:spacing w:before="120" w:after="120"/>
        <w:rPr>
          <w:rFonts w:ascii="Arial" w:hAnsi="Arial" w:cs="Arial"/>
        </w:rPr>
      </w:pPr>
      <w:r w:rsidRPr="00E62191">
        <w:rPr>
          <w:rFonts w:ascii="Arial" w:hAnsi="Arial" w:cs="Arial"/>
        </w:rPr>
        <w:t>Objective</w:t>
      </w:r>
      <w:r w:rsidR="00F76457">
        <w:rPr>
          <w:rFonts w:ascii="Arial" w:hAnsi="Arial" w:cs="Arial"/>
        </w:rPr>
        <w:t xml:space="preserve"> 00</w:t>
      </w:r>
      <w:r w:rsidR="00E43D5F">
        <w:rPr>
          <w:rFonts w:ascii="Arial" w:hAnsi="Arial" w:cs="Arial"/>
        </w:rPr>
        <w:t>19</w:t>
      </w:r>
      <w:r w:rsidRPr="00E62191">
        <w:rPr>
          <w:rFonts w:ascii="Arial" w:hAnsi="Arial" w:cs="Arial"/>
        </w:rPr>
        <w:t xml:space="preserve">: </w:t>
      </w:r>
      <w:r w:rsidR="003A0DA9" w:rsidRPr="003A0DA9">
        <w:rPr>
          <w:rFonts w:ascii="Arial" w:hAnsi="Arial" w:cs="Arial"/>
        </w:rPr>
        <w:t xml:space="preserve">Understand </w:t>
      </w:r>
      <w:r w:rsidR="00755354">
        <w:rPr>
          <w:rFonts w:ascii="Arial" w:hAnsi="Arial" w:cs="Arial"/>
        </w:rPr>
        <w:t>operations on numbers</w:t>
      </w:r>
      <w:r w:rsidR="003A0DA9" w:rsidRPr="003A0DA9">
        <w:rPr>
          <w:rFonts w:ascii="Arial" w:hAnsi="Arial" w:cs="Arial"/>
        </w:rPr>
        <w:t>.</w:t>
      </w:r>
    </w:p>
    <w:p w14:paraId="58004643" w14:textId="06AE50D6" w:rsidR="0075733F" w:rsidRPr="00C56FDA" w:rsidRDefault="00465C28" w:rsidP="00C56FDA">
      <w:pPr>
        <w:pStyle w:val="SectionHeader2"/>
        <w:spacing w:before="120" w:after="120"/>
        <w:rPr>
          <w:rFonts w:ascii="Arial" w:hAnsi="Arial"/>
          <w:b w:val="0"/>
          <w:bCs w:val="0"/>
          <w:color w:val="auto"/>
          <w:sz w:val="22"/>
          <w:szCs w:val="22"/>
        </w:rPr>
      </w:pPr>
      <w:r w:rsidRPr="00C56FDA">
        <w:rPr>
          <w:rFonts w:ascii="Arial" w:hAnsi="Arial"/>
          <w:b w:val="0"/>
          <w:bCs w:val="0"/>
          <w:color w:val="auto"/>
          <w:sz w:val="22"/>
          <w:szCs w:val="22"/>
        </w:rPr>
        <w:t>Objective 0019 includes the following descriptive statements</w:t>
      </w:r>
      <w:r w:rsidR="00C56FDA">
        <w:rPr>
          <w:rFonts w:ascii="Arial" w:hAnsi="Arial"/>
          <w:b w:val="0"/>
          <w:bCs w:val="0"/>
          <w:color w:val="auto"/>
          <w:sz w:val="22"/>
          <w:szCs w:val="22"/>
        </w:rPr>
        <w:t>:</w:t>
      </w:r>
    </w:p>
    <w:p w14:paraId="6038F842" w14:textId="77777777" w:rsidR="001D4562" w:rsidRPr="00C56FDA" w:rsidRDefault="001D4562" w:rsidP="00C56FDA">
      <w:pPr>
        <w:pStyle w:val="BoxNumberedList"/>
        <w:numPr>
          <w:ilvl w:val="0"/>
          <w:numId w:val="2"/>
        </w:numPr>
        <w:spacing w:before="60"/>
        <w:ind w:left="720"/>
        <w:rPr>
          <w:color w:val="000000"/>
          <w:sz w:val="21"/>
          <w:szCs w:val="21"/>
        </w:rPr>
      </w:pPr>
      <w:r w:rsidRPr="00C56FDA">
        <w:rPr>
          <w:color w:val="000000"/>
          <w:sz w:val="21"/>
          <w:szCs w:val="21"/>
        </w:rPr>
        <w:t>Understand the meaning and models of operations on numbers (e.g., integers, fractions, decimals).</w:t>
      </w:r>
    </w:p>
    <w:p w14:paraId="0498E36B" w14:textId="77777777" w:rsidR="001D4562" w:rsidRPr="00C56FDA" w:rsidRDefault="001D4562" w:rsidP="00C56FDA">
      <w:pPr>
        <w:pStyle w:val="BoxNumberedList"/>
        <w:numPr>
          <w:ilvl w:val="0"/>
          <w:numId w:val="2"/>
        </w:numPr>
        <w:spacing w:before="60"/>
        <w:ind w:left="720"/>
        <w:rPr>
          <w:color w:val="000000"/>
          <w:sz w:val="21"/>
          <w:szCs w:val="21"/>
        </w:rPr>
      </w:pPr>
      <w:r w:rsidRPr="00C56FDA">
        <w:rPr>
          <w:color w:val="000000"/>
          <w:sz w:val="21"/>
          <w:szCs w:val="21"/>
        </w:rPr>
        <w:t>Analyze and justify standard and nonstandard computational algorithms and mental math techniques (e.g., by application of the arithmetic properties, such as commutative, associative, distributive).</w:t>
      </w:r>
    </w:p>
    <w:p w14:paraId="78593D29" w14:textId="77777777" w:rsidR="001D4562" w:rsidRPr="00C56FDA" w:rsidRDefault="001D4562" w:rsidP="00C56FDA">
      <w:pPr>
        <w:pStyle w:val="BoxNumberedList"/>
        <w:numPr>
          <w:ilvl w:val="0"/>
          <w:numId w:val="2"/>
        </w:numPr>
        <w:spacing w:before="60"/>
        <w:ind w:left="720"/>
        <w:rPr>
          <w:color w:val="000000"/>
          <w:sz w:val="21"/>
          <w:szCs w:val="21"/>
        </w:rPr>
      </w:pPr>
      <w:r w:rsidRPr="00C56FDA">
        <w:rPr>
          <w:color w:val="000000"/>
          <w:sz w:val="21"/>
          <w:szCs w:val="21"/>
        </w:rPr>
        <w:t>Evaluate the validity of nonstandard or unfamiliar computational strategies.</w:t>
      </w:r>
    </w:p>
    <w:p w14:paraId="128C3E11" w14:textId="77777777" w:rsidR="001D4562" w:rsidRPr="00C56FDA" w:rsidRDefault="001D4562" w:rsidP="00C56FDA">
      <w:pPr>
        <w:pStyle w:val="BoxNumberedList"/>
        <w:numPr>
          <w:ilvl w:val="0"/>
          <w:numId w:val="2"/>
        </w:numPr>
        <w:spacing w:before="60"/>
        <w:ind w:left="720"/>
        <w:rPr>
          <w:color w:val="000000"/>
          <w:sz w:val="21"/>
          <w:szCs w:val="21"/>
        </w:rPr>
      </w:pPr>
      <w:r w:rsidRPr="00C56FDA">
        <w:rPr>
          <w:color w:val="000000"/>
          <w:sz w:val="21"/>
          <w:szCs w:val="21"/>
        </w:rPr>
        <w:t>Recognize and analyze various representations (e.g., graphic, pictorial, verbal) of number operations.</w:t>
      </w:r>
    </w:p>
    <w:p w14:paraId="2935C282" w14:textId="77777777" w:rsidR="001D4562" w:rsidRPr="00C56FDA" w:rsidRDefault="001D4562" w:rsidP="00C56FDA">
      <w:pPr>
        <w:pStyle w:val="BoxNumberedList"/>
        <w:numPr>
          <w:ilvl w:val="0"/>
          <w:numId w:val="2"/>
        </w:numPr>
        <w:spacing w:before="60"/>
        <w:ind w:left="720"/>
        <w:rPr>
          <w:color w:val="000000"/>
          <w:sz w:val="21"/>
          <w:szCs w:val="21"/>
        </w:rPr>
      </w:pPr>
      <w:r w:rsidRPr="00C56FDA">
        <w:rPr>
          <w:color w:val="000000"/>
          <w:sz w:val="21"/>
          <w:szCs w:val="21"/>
        </w:rPr>
        <w:t>Recognize relationships among operations (e.g., addition and subtraction, addition and multiplication, multiplication and exponentiation).</w:t>
      </w:r>
    </w:p>
    <w:p w14:paraId="0E73AEC6" w14:textId="77777777" w:rsidR="001D4562" w:rsidRPr="00C56FDA" w:rsidRDefault="001D4562" w:rsidP="00C56FDA">
      <w:pPr>
        <w:pStyle w:val="BoxNumberedList"/>
        <w:numPr>
          <w:ilvl w:val="0"/>
          <w:numId w:val="2"/>
        </w:numPr>
        <w:spacing w:before="60"/>
        <w:ind w:left="720"/>
        <w:rPr>
          <w:color w:val="000000"/>
          <w:sz w:val="21"/>
          <w:szCs w:val="21"/>
        </w:rPr>
      </w:pPr>
      <w:r w:rsidRPr="00C56FDA">
        <w:rPr>
          <w:color w:val="000000"/>
          <w:sz w:val="21"/>
          <w:szCs w:val="21"/>
        </w:rPr>
        <w:t>Identify and apply the arithmetic properties and the transitive properties of equality and inequality.</w:t>
      </w:r>
    </w:p>
    <w:p w14:paraId="0704A897" w14:textId="77777777" w:rsidR="001D4562" w:rsidRPr="00C56FDA" w:rsidRDefault="001D4562" w:rsidP="00C56FDA">
      <w:pPr>
        <w:pStyle w:val="BoxNumberedList"/>
        <w:numPr>
          <w:ilvl w:val="0"/>
          <w:numId w:val="2"/>
        </w:numPr>
        <w:spacing w:before="60"/>
        <w:ind w:left="720"/>
        <w:rPr>
          <w:color w:val="000000"/>
          <w:sz w:val="21"/>
          <w:szCs w:val="21"/>
        </w:rPr>
      </w:pPr>
      <w:r w:rsidRPr="00C56FDA">
        <w:rPr>
          <w:color w:val="000000"/>
          <w:sz w:val="21"/>
          <w:szCs w:val="21"/>
        </w:rPr>
        <w:t>Apply the order of operations.</w:t>
      </w:r>
    </w:p>
    <w:p w14:paraId="58C46758" w14:textId="77777777" w:rsidR="001D4562" w:rsidRPr="00C56FDA" w:rsidRDefault="001D4562" w:rsidP="00C56FDA">
      <w:pPr>
        <w:pStyle w:val="BoxNumberedList"/>
        <w:numPr>
          <w:ilvl w:val="0"/>
          <w:numId w:val="2"/>
        </w:numPr>
        <w:spacing w:before="60"/>
        <w:ind w:left="720"/>
        <w:rPr>
          <w:color w:val="000000"/>
          <w:sz w:val="21"/>
          <w:szCs w:val="21"/>
        </w:rPr>
      </w:pPr>
      <w:r w:rsidRPr="00C56FDA">
        <w:rPr>
          <w:color w:val="000000"/>
          <w:sz w:val="21"/>
          <w:szCs w:val="21"/>
        </w:rPr>
        <w:t>Apply the laws of exponents.</w:t>
      </w:r>
    </w:p>
    <w:p w14:paraId="01BD878B" w14:textId="77777777" w:rsidR="001D4562" w:rsidRPr="00C56FDA" w:rsidRDefault="001D4562" w:rsidP="00C56FDA">
      <w:pPr>
        <w:pStyle w:val="BoxNumberedList"/>
        <w:numPr>
          <w:ilvl w:val="0"/>
          <w:numId w:val="2"/>
        </w:numPr>
        <w:spacing w:before="60"/>
        <w:ind w:left="720"/>
        <w:rPr>
          <w:color w:val="000000"/>
          <w:sz w:val="21"/>
          <w:szCs w:val="21"/>
        </w:rPr>
      </w:pPr>
      <w:r w:rsidRPr="00C56FDA">
        <w:rPr>
          <w:color w:val="000000"/>
          <w:sz w:val="21"/>
          <w:szCs w:val="21"/>
        </w:rPr>
        <w:t>Demonstrate fluency in arithmetic computation, including operations on fractions.</w:t>
      </w:r>
    </w:p>
    <w:p w14:paraId="5F059A8A" w14:textId="77777777" w:rsidR="001D4562" w:rsidRPr="00C56FDA" w:rsidRDefault="001D4562" w:rsidP="00C56FDA">
      <w:pPr>
        <w:pStyle w:val="BoxNumberedList"/>
        <w:numPr>
          <w:ilvl w:val="0"/>
          <w:numId w:val="2"/>
        </w:numPr>
        <w:spacing w:before="60"/>
        <w:ind w:left="720"/>
        <w:rPr>
          <w:color w:val="000000"/>
          <w:sz w:val="21"/>
          <w:szCs w:val="21"/>
        </w:rPr>
      </w:pPr>
      <w:r w:rsidRPr="00C56FDA">
        <w:rPr>
          <w:color w:val="000000"/>
          <w:sz w:val="21"/>
          <w:szCs w:val="21"/>
        </w:rPr>
        <w:t>Interpret the concept of absolute value.</w:t>
      </w:r>
    </w:p>
    <w:p w14:paraId="75067F11" w14:textId="77777777" w:rsidR="001D4562" w:rsidRPr="00C56FDA" w:rsidRDefault="001D4562" w:rsidP="00C56FDA">
      <w:pPr>
        <w:pStyle w:val="BoxNumberedList"/>
        <w:numPr>
          <w:ilvl w:val="0"/>
          <w:numId w:val="2"/>
        </w:numPr>
        <w:spacing w:before="60"/>
        <w:ind w:left="720"/>
        <w:rPr>
          <w:color w:val="000000"/>
          <w:sz w:val="21"/>
          <w:szCs w:val="21"/>
        </w:rPr>
      </w:pPr>
      <w:r w:rsidRPr="00C56FDA">
        <w:rPr>
          <w:color w:val="000000"/>
          <w:sz w:val="21"/>
          <w:szCs w:val="21"/>
        </w:rPr>
        <w:t>Apply appropriate strategies (e.g., proportional thinking, ratios) to estimate quantities in real-world situations.</w:t>
      </w:r>
    </w:p>
    <w:p w14:paraId="526A9425" w14:textId="4E38D9E8" w:rsidR="0075733F" w:rsidRPr="00C56FDA" w:rsidRDefault="001D4562" w:rsidP="00C56FDA">
      <w:pPr>
        <w:pStyle w:val="BoxNumberedList"/>
        <w:numPr>
          <w:ilvl w:val="0"/>
          <w:numId w:val="2"/>
        </w:numPr>
        <w:spacing w:before="60" w:after="240"/>
        <w:ind w:left="720"/>
        <w:rPr>
          <w:color w:val="000000"/>
          <w:sz w:val="21"/>
          <w:szCs w:val="21"/>
        </w:rPr>
      </w:pPr>
      <w:r w:rsidRPr="00C56FDA">
        <w:rPr>
          <w:color w:val="000000"/>
          <w:sz w:val="21"/>
          <w:szCs w:val="21"/>
        </w:rPr>
        <w:t>Solve problems using arithmetic operations with various representations of numbers.</w:t>
      </w:r>
    </w:p>
    <w:p w14:paraId="5DC24347" w14:textId="31B89841" w:rsidR="0075733F" w:rsidRDefault="0075733F" w:rsidP="00C56FDA">
      <w:pPr>
        <w:pStyle w:val="paragraph"/>
        <w:spacing w:before="0" w:beforeAutospacing="0" w:after="120" w:afterAutospacing="0"/>
        <w:textAlignment w:val="baseline"/>
        <w:rPr>
          <w:rStyle w:val="normaltextrun"/>
          <w:rFonts w:ascii="Arial" w:hAnsi="Arial" w:cs="Arial"/>
          <w:sz w:val="22"/>
          <w:szCs w:val="22"/>
        </w:rPr>
      </w:pPr>
      <w:r w:rsidRPr="00C00536">
        <w:rPr>
          <w:rStyle w:val="normaltextrun"/>
          <w:rFonts w:ascii="Arial" w:hAnsi="Arial" w:cs="Arial"/>
          <w:sz w:val="22"/>
          <w:szCs w:val="22"/>
        </w:rPr>
        <w:t>MTEL</w:t>
      </w:r>
      <w:r w:rsidR="004C2F39" w:rsidRPr="004C2F39">
        <w:rPr>
          <w:rStyle w:val="normaltextrun"/>
          <w:rFonts w:ascii="Arial" w:hAnsi="Arial" w:cs="Arial"/>
          <w:sz w:val="22"/>
          <w:szCs w:val="22"/>
          <w:vertAlign w:val="superscript"/>
        </w:rPr>
        <w:t>®</w:t>
      </w:r>
      <w:r w:rsidRPr="00C00536">
        <w:rPr>
          <w:rStyle w:val="normaltextrun"/>
          <w:rFonts w:ascii="Arial" w:hAnsi="Arial" w:cs="Arial"/>
          <w:sz w:val="22"/>
          <w:szCs w:val="22"/>
        </w:rPr>
        <w:t>-Flex enables</w:t>
      </w:r>
      <w:r w:rsidR="002073E7">
        <w:rPr>
          <w:rStyle w:val="normaltextrun"/>
          <w:rFonts w:ascii="Arial" w:hAnsi="Arial" w:cs="Arial"/>
          <w:sz w:val="22"/>
          <w:szCs w:val="22"/>
        </w:rPr>
        <w:t xml:space="preserve"> </w:t>
      </w:r>
      <w:r w:rsidRPr="00C00536">
        <w:rPr>
          <w:rStyle w:val="normaltextrun"/>
          <w:rFonts w:ascii="Arial" w:hAnsi="Arial" w:cs="Arial"/>
          <w:sz w:val="22"/>
          <w:szCs w:val="22"/>
        </w:rPr>
        <w:t>you</w:t>
      </w:r>
      <w:r w:rsidR="002073E7">
        <w:rPr>
          <w:rStyle w:val="normaltextrun"/>
          <w:rFonts w:ascii="Arial" w:hAnsi="Arial" w:cs="Arial"/>
          <w:sz w:val="22"/>
          <w:szCs w:val="22"/>
        </w:rPr>
        <w:t xml:space="preserve"> </w:t>
      </w:r>
      <w:r w:rsidRPr="00C00536">
        <w:rPr>
          <w:rStyle w:val="normaltextrun"/>
          <w:rFonts w:ascii="Arial" w:hAnsi="Arial" w:cs="Arial"/>
          <w:sz w:val="22"/>
          <w:szCs w:val="22"/>
        </w:rPr>
        <w:t>to demonstrate</w:t>
      </w:r>
      <w:r w:rsidR="002073E7">
        <w:rPr>
          <w:rStyle w:val="normaltextrun"/>
          <w:rFonts w:ascii="Arial" w:hAnsi="Arial" w:cs="Arial"/>
          <w:sz w:val="22"/>
          <w:szCs w:val="22"/>
        </w:rPr>
        <w:t xml:space="preserve"> </w:t>
      </w:r>
      <w:r w:rsidRPr="00C00536">
        <w:rPr>
          <w:rStyle w:val="normaltextrun"/>
          <w:rFonts w:ascii="Arial" w:hAnsi="Arial" w:cs="Arial"/>
          <w:sz w:val="22"/>
          <w:szCs w:val="22"/>
        </w:rPr>
        <w:t>your</w:t>
      </w:r>
      <w:r w:rsidR="002073E7">
        <w:rPr>
          <w:rStyle w:val="normaltextrun"/>
          <w:rFonts w:ascii="Arial" w:hAnsi="Arial" w:cs="Arial"/>
          <w:sz w:val="22"/>
          <w:szCs w:val="22"/>
        </w:rPr>
        <w:t xml:space="preserve"> </w:t>
      </w:r>
      <w:r w:rsidRPr="00C00536">
        <w:rPr>
          <w:rStyle w:val="normaltextrun"/>
          <w:rFonts w:ascii="Arial" w:hAnsi="Arial" w:cs="Arial"/>
          <w:sz w:val="22"/>
          <w:szCs w:val="22"/>
        </w:rPr>
        <w:t>functional content knowledge of the MTEL</w:t>
      </w:r>
      <w:r w:rsidR="002073E7">
        <w:rPr>
          <w:rStyle w:val="normaltextrun"/>
          <w:rFonts w:ascii="Arial" w:hAnsi="Arial" w:cs="Arial"/>
          <w:sz w:val="22"/>
          <w:szCs w:val="22"/>
        </w:rPr>
        <w:t xml:space="preserve"> </w:t>
      </w:r>
      <w:r w:rsidR="00B50DFD">
        <w:rPr>
          <w:rStyle w:val="normaltextrun"/>
          <w:rFonts w:ascii="Arial" w:hAnsi="Arial" w:cs="Arial"/>
          <w:sz w:val="22"/>
          <w:szCs w:val="22"/>
        </w:rPr>
        <w:t xml:space="preserve">General Curriculum </w:t>
      </w:r>
      <w:r w:rsidR="00D37343">
        <w:rPr>
          <w:rStyle w:val="normaltextrun"/>
          <w:rFonts w:ascii="Arial" w:hAnsi="Arial" w:cs="Arial"/>
          <w:sz w:val="22"/>
          <w:szCs w:val="22"/>
        </w:rPr>
        <w:t>Mathematics</w:t>
      </w:r>
      <w:r w:rsidR="00B50DFD">
        <w:rPr>
          <w:rStyle w:val="normaltextrun"/>
          <w:rFonts w:ascii="Arial" w:hAnsi="Arial" w:cs="Arial"/>
          <w:sz w:val="22"/>
          <w:szCs w:val="22"/>
        </w:rPr>
        <w:t xml:space="preserve"> Subtest</w:t>
      </w:r>
      <w:r w:rsidR="002073E7">
        <w:rPr>
          <w:rStyle w:val="normaltextrun"/>
          <w:rFonts w:ascii="Arial" w:hAnsi="Arial" w:cs="Arial"/>
          <w:sz w:val="22"/>
          <w:szCs w:val="22"/>
        </w:rPr>
        <w:t xml:space="preserve"> </w:t>
      </w:r>
      <w:r w:rsidRPr="00C00536">
        <w:rPr>
          <w:rStyle w:val="normaltextrun"/>
          <w:rFonts w:ascii="Arial" w:hAnsi="Arial" w:cs="Arial"/>
          <w:sz w:val="22"/>
          <w:szCs w:val="22"/>
        </w:rPr>
        <w:t>test objectives through submitting materials on a topic that</w:t>
      </w:r>
      <w:r w:rsidR="002073E7">
        <w:rPr>
          <w:rStyle w:val="normaltextrun"/>
          <w:rFonts w:ascii="Arial" w:hAnsi="Arial" w:cs="Arial"/>
          <w:sz w:val="22"/>
          <w:szCs w:val="22"/>
        </w:rPr>
        <w:t xml:space="preserve"> </w:t>
      </w:r>
      <w:r w:rsidRPr="00C00536">
        <w:rPr>
          <w:rStyle w:val="normaltextrun"/>
          <w:rFonts w:ascii="Arial" w:hAnsi="Arial" w:cs="Arial"/>
          <w:sz w:val="22"/>
          <w:szCs w:val="22"/>
        </w:rPr>
        <w:t>you</w:t>
      </w:r>
      <w:r w:rsidR="002073E7">
        <w:rPr>
          <w:rStyle w:val="normaltextrun"/>
          <w:rFonts w:ascii="Arial" w:hAnsi="Arial" w:cs="Arial"/>
          <w:sz w:val="22"/>
          <w:szCs w:val="22"/>
        </w:rPr>
        <w:t xml:space="preserve"> </w:t>
      </w:r>
      <w:r w:rsidRPr="00C00536">
        <w:rPr>
          <w:rStyle w:val="normaltextrun"/>
          <w:rFonts w:ascii="Arial" w:hAnsi="Arial" w:cs="Arial"/>
          <w:sz w:val="22"/>
          <w:szCs w:val="22"/>
        </w:rPr>
        <w:t>select.</w:t>
      </w:r>
      <w:r w:rsidR="002073E7">
        <w:rPr>
          <w:rStyle w:val="normaltextrun"/>
          <w:rFonts w:ascii="Arial" w:hAnsi="Arial" w:cs="Arial"/>
          <w:sz w:val="22"/>
          <w:szCs w:val="22"/>
        </w:rPr>
        <w:t xml:space="preserve"> </w:t>
      </w:r>
      <w:r w:rsidRPr="00C00536">
        <w:rPr>
          <w:rStyle w:val="normaltextrun"/>
          <w:rFonts w:ascii="Arial" w:hAnsi="Arial" w:cs="Arial"/>
          <w:sz w:val="22"/>
          <w:szCs w:val="22"/>
        </w:rPr>
        <w:t>Your submission</w:t>
      </w:r>
      <w:r w:rsidR="002073E7">
        <w:rPr>
          <w:rStyle w:val="normaltextrun"/>
          <w:rFonts w:ascii="Arial" w:hAnsi="Arial" w:cs="Arial"/>
          <w:sz w:val="22"/>
          <w:szCs w:val="22"/>
        </w:rPr>
        <w:t xml:space="preserve"> </w:t>
      </w:r>
      <w:r w:rsidRPr="00C00536">
        <w:rPr>
          <w:rStyle w:val="normaltextrun"/>
          <w:rFonts w:ascii="Arial" w:hAnsi="Arial" w:cs="Arial"/>
          <w:sz w:val="22"/>
          <w:szCs w:val="22"/>
        </w:rPr>
        <w:t>will be evaluated on the extent to which you demonstrate the depth of your subject matter knowledge</w:t>
      </w:r>
      <w:r w:rsidR="002073E7">
        <w:rPr>
          <w:rStyle w:val="normaltextrun"/>
          <w:rFonts w:ascii="Arial" w:hAnsi="Arial" w:cs="Arial"/>
          <w:sz w:val="22"/>
          <w:szCs w:val="22"/>
        </w:rPr>
        <w:t xml:space="preserve"> </w:t>
      </w:r>
      <w:r w:rsidRPr="00C00536">
        <w:rPr>
          <w:rStyle w:val="normaltextrun"/>
          <w:rFonts w:ascii="Arial" w:hAnsi="Arial" w:cs="Arial"/>
          <w:sz w:val="22"/>
          <w:szCs w:val="22"/>
        </w:rPr>
        <w:t>of the</w:t>
      </w:r>
      <w:r w:rsidR="002073E7">
        <w:rPr>
          <w:rStyle w:val="normaltextrun"/>
          <w:rFonts w:ascii="Arial" w:hAnsi="Arial" w:cs="Arial"/>
          <w:sz w:val="22"/>
          <w:szCs w:val="22"/>
        </w:rPr>
        <w:t xml:space="preserve"> </w:t>
      </w:r>
      <w:r w:rsidRPr="00C00536">
        <w:rPr>
          <w:rStyle w:val="normaltextrun"/>
          <w:rFonts w:ascii="Arial" w:hAnsi="Arial" w:cs="Arial"/>
          <w:sz w:val="22"/>
          <w:szCs w:val="22"/>
        </w:rPr>
        <w:t>MTEL-Flex</w:t>
      </w:r>
      <w:r w:rsidR="002073E7">
        <w:rPr>
          <w:rStyle w:val="normaltextrun"/>
          <w:rFonts w:ascii="Arial" w:hAnsi="Arial" w:cs="Arial"/>
          <w:sz w:val="22"/>
          <w:szCs w:val="22"/>
        </w:rPr>
        <w:t xml:space="preserve"> </w:t>
      </w:r>
      <w:r w:rsidR="00B50DFD">
        <w:rPr>
          <w:rStyle w:val="normaltextrun"/>
          <w:rFonts w:ascii="Arial" w:hAnsi="Arial" w:cs="Arial"/>
          <w:sz w:val="22"/>
          <w:szCs w:val="22"/>
        </w:rPr>
        <w:t xml:space="preserve">General Curriculum </w:t>
      </w:r>
      <w:r w:rsidR="00D37343">
        <w:rPr>
          <w:rStyle w:val="normaltextrun"/>
          <w:rFonts w:ascii="Arial" w:hAnsi="Arial" w:cs="Arial"/>
          <w:sz w:val="22"/>
          <w:szCs w:val="22"/>
        </w:rPr>
        <w:t xml:space="preserve">Mathematics </w:t>
      </w:r>
      <w:r w:rsidR="00B50DFD">
        <w:rPr>
          <w:rStyle w:val="normaltextrun"/>
          <w:rFonts w:ascii="Arial" w:hAnsi="Arial" w:cs="Arial"/>
          <w:sz w:val="22"/>
          <w:szCs w:val="22"/>
        </w:rPr>
        <w:t>Subtest</w:t>
      </w:r>
      <w:r w:rsidR="002073E7">
        <w:rPr>
          <w:rStyle w:val="normaltextrun"/>
          <w:rFonts w:ascii="Arial" w:hAnsi="Arial" w:cs="Arial"/>
          <w:sz w:val="22"/>
          <w:szCs w:val="22"/>
        </w:rPr>
        <w:t xml:space="preserve"> </w:t>
      </w:r>
      <w:r w:rsidRPr="00C00536">
        <w:rPr>
          <w:rStyle w:val="normaltextrun"/>
          <w:rFonts w:ascii="Arial" w:hAnsi="Arial" w:cs="Arial"/>
          <w:sz w:val="22"/>
          <w:szCs w:val="22"/>
        </w:rPr>
        <w:t>test objective you selected during registration.</w:t>
      </w:r>
      <w:r w:rsidR="002073E7">
        <w:rPr>
          <w:rStyle w:val="normaltextrun"/>
          <w:rFonts w:ascii="Arial" w:hAnsi="Arial" w:cs="Arial"/>
          <w:sz w:val="22"/>
          <w:szCs w:val="22"/>
        </w:rPr>
        <w:t xml:space="preserve"> </w:t>
      </w:r>
    </w:p>
    <w:p w14:paraId="009BF3F5" w14:textId="097DF63D" w:rsidR="0075733F" w:rsidRDefault="0075733F" w:rsidP="00C56FDA">
      <w:pPr>
        <w:pStyle w:val="paragraph"/>
        <w:spacing w:before="0" w:beforeAutospacing="0" w:after="120" w:afterAutospacing="0"/>
        <w:textAlignment w:val="baseline"/>
        <w:rPr>
          <w:rStyle w:val="normaltextrun"/>
        </w:rPr>
      </w:pPr>
      <w:r w:rsidRPr="0013710B">
        <w:rPr>
          <w:rStyle w:val="normaltextrun"/>
          <w:rFonts w:ascii="Arial" w:hAnsi="Arial" w:cs="Arial"/>
          <w:sz w:val="22"/>
          <w:szCs w:val="22"/>
        </w:rPr>
        <w:t>MTEL-Flex involves</w:t>
      </w:r>
      <w:r w:rsidR="002073E7">
        <w:rPr>
          <w:rStyle w:val="normaltextrun"/>
          <w:rFonts w:ascii="Arial" w:hAnsi="Arial" w:cs="Arial"/>
          <w:sz w:val="22"/>
          <w:szCs w:val="22"/>
        </w:rPr>
        <w:t xml:space="preserve"> </w:t>
      </w:r>
      <w:r w:rsidRPr="0013710B">
        <w:rPr>
          <w:rStyle w:val="normaltextrun"/>
          <w:rFonts w:ascii="Arial" w:hAnsi="Arial" w:cs="Arial"/>
          <w:sz w:val="22"/>
          <w:szCs w:val="22"/>
        </w:rPr>
        <w:t>answering 4 prompts and writing an analysis in which you demonstrate your knowledge of the content assessed by the test objective and further elaborated by the descriptive statement(s) you have selected in relation to your stated topic.</w:t>
      </w:r>
      <w:r>
        <w:rPr>
          <w:rStyle w:val="normaltextrun"/>
          <w:rFonts w:ascii="Arial" w:hAnsi="Arial" w:cs="Arial"/>
          <w:sz w:val="22"/>
          <w:szCs w:val="22"/>
        </w:rPr>
        <w:t xml:space="preserve"> </w:t>
      </w:r>
    </w:p>
    <w:p w14:paraId="79EAA676" w14:textId="0B64B5DD" w:rsidR="0075733F" w:rsidRPr="00C61BE4" w:rsidRDefault="0075733F" w:rsidP="00C56FDA">
      <w:pPr>
        <w:pStyle w:val="BoxNumberedList"/>
        <w:numPr>
          <w:ilvl w:val="0"/>
          <w:numId w:val="0"/>
        </w:numPr>
        <w:spacing w:after="120"/>
        <w:ind w:right="0"/>
        <w:rPr>
          <w:rStyle w:val="normaltextrun"/>
          <w:szCs w:val="22"/>
        </w:rPr>
      </w:pPr>
      <w:r w:rsidRPr="00C00536">
        <w:rPr>
          <w:rStyle w:val="normaltextrun"/>
          <w:rFonts w:eastAsia="Times New Roman"/>
          <w:szCs w:val="22"/>
        </w:rPr>
        <w:t xml:space="preserve">Your responses to the first 4 prompts should be </w:t>
      </w:r>
      <w:r w:rsidRPr="00C00536">
        <w:rPr>
          <w:rStyle w:val="normaltextrun"/>
          <w:rFonts w:eastAsia="Times New Roman"/>
          <w:b/>
          <w:bCs/>
          <w:szCs w:val="22"/>
        </w:rPr>
        <w:t>no more than 1 single-spaced page</w:t>
      </w:r>
      <w:r w:rsidRPr="00C00536">
        <w:rPr>
          <w:rStyle w:val="normaltextrun"/>
          <w:rFonts w:eastAsia="Times New Roman"/>
          <w:szCs w:val="22"/>
        </w:rPr>
        <w:t xml:space="preserve"> and your written analysis should be </w:t>
      </w:r>
      <w:r w:rsidRPr="00C00536">
        <w:rPr>
          <w:rStyle w:val="normaltextrun"/>
          <w:rFonts w:eastAsia="Times New Roman"/>
          <w:b/>
          <w:bCs/>
          <w:szCs w:val="22"/>
        </w:rPr>
        <w:t>no more than 3 single-spaced pages.</w:t>
      </w:r>
      <w:r w:rsidRPr="00C00536">
        <w:rPr>
          <w:rStyle w:val="normaltextrun"/>
          <w:rFonts w:eastAsia="Times New Roman"/>
          <w:szCs w:val="22"/>
        </w:rPr>
        <w:t xml:space="preserve"> </w:t>
      </w:r>
      <w:r w:rsidRPr="0013710B">
        <w:rPr>
          <w:rStyle w:val="normaltextrun"/>
          <w:szCs w:val="22"/>
        </w:rPr>
        <w:t xml:space="preserve">This </w:t>
      </w:r>
      <w:r w:rsidR="00C857BD">
        <w:rPr>
          <w:rStyle w:val="normaltextrun"/>
          <w:szCs w:val="22"/>
        </w:rPr>
        <w:t xml:space="preserve">instructions </w:t>
      </w:r>
      <w:r w:rsidRPr="0013710B">
        <w:rPr>
          <w:rStyle w:val="normaltextrun"/>
          <w:szCs w:val="22"/>
        </w:rPr>
        <w:t>page does not count toward your page limits.</w:t>
      </w:r>
    </w:p>
    <w:p w14:paraId="3A01005E" w14:textId="77777777" w:rsidR="0075733F" w:rsidRPr="00C00536" w:rsidRDefault="0075733F" w:rsidP="00C56FDA">
      <w:pPr>
        <w:pStyle w:val="paragraph"/>
        <w:spacing w:before="0" w:beforeAutospacing="0" w:after="120" w:afterAutospacing="0"/>
        <w:textAlignment w:val="baseline"/>
        <w:rPr>
          <w:rStyle w:val="eop"/>
          <w:rFonts w:ascii="Arial" w:hAnsi="Arial" w:cs="Arial"/>
          <w:sz w:val="22"/>
          <w:szCs w:val="22"/>
        </w:rPr>
      </w:pPr>
      <w:r w:rsidRPr="00C00536">
        <w:rPr>
          <w:rStyle w:val="eop"/>
          <w:rFonts w:ascii="Arial" w:hAnsi="Arial" w:cs="Arial"/>
          <w:sz w:val="22"/>
          <w:szCs w:val="22"/>
        </w:rPr>
        <w:t xml:space="preserve">This template contains a </w:t>
      </w:r>
      <w:hyperlink w:anchor="Prompts" w:history="1">
        <w:r w:rsidRPr="00C00536">
          <w:rPr>
            <w:rStyle w:val="Hyperlink"/>
            <w:rFonts w:ascii="Arial" w:hAnsi="Arial" w:cs="Arial"/>
            <w:sz w:val="22"/>
            <w:szCs w:val="22"/>
          </w:rPr>
          <w:t>Prompt Section</w:t>
        </w:r>
      </w:hyperlink>
      <w:r w:rsidRPr="00C00536">
        <w:rPr>
          <w:rStyle w:val="eop"/>
          <w:rFonts w:ascii="Arial" w:hAnsi="Arial" w:cs="Arial"/>
          <w:sz w:val="22"/>
          <w:szCs w:val="22"/>
        </w:rPr>
        <w:t xml:space="preserve"> and a </w:t>
      </w:r>
      <w:hyperlink w:anchor="WrittenAnalysis" w:history="1">
        <w:r w:rsidRPr="00C00536">
          <w:rPr>
            <w:rStyle w:val="Hyperlink"/>
            <w:rFonts w:ascii="Arial" w:hAnsi="Arial" w:cs="Arial"/>
            <w:sz w:val="22"/>
            <w:szCs w:val="22"/>
          </w:rPr>
          <w:t>Written Analysis Section</w:t>
        </w:r>
      </w:hyperlink>
      <w:r w:rsidRPr="00C00536">
        <w:rPr>
          <w:rStyle w:val="eop"/>
          <w:rFonts w:ascii="Arial" w:hAnsi="Arial" w:cs="Arial"/>
          <w:sz w:val="22"/>
          <w:szCs w:val="22"/>
        </w:rPr>
        <w:t xml:space="preserve">. Once both sections are completed, upload the template to the Pearson </w:t>
      </w:r>
      <w:proofErr w:type="spellStart"/>
      <w:r w:rsidRPr="00C00536">
        <w:rPr>
          <w:rStyle w:val="eop"/>
          <w:rFonts w:ascii="Arial" w:hAnsi="Arial" w:cs="Arial"/>
          <w:sz w:val="22"/>
          <w:szCs w:val="22"/>
        </w:rPr>
        <w:t>ePortfolio</w:t>
      </w:r>
      <w:proofErr w:type="spellEnd"/>
      <w:r w:rsidRPr="00C00536">
        <w:rPr>
          <w:rStyle w:val="eop"/>
          <w:rFonts w:ascii="Arial" w:hAnsi="Arial" w:cs="Arial"/>
          <w:sz w:val="22"/>
          <w:szCs w:val="22"/>
        </w:rPr>
        <w:t xml:space="preserve"> System.</w:t>
      </w:r>
    </w:p>
    <w:p w14:paraId="63788938" w14:textId="77777777" w:rsidR="00E14DCF" w:rsidRDefault="0075733F" w:rsidP="00C56FDA">
      <w:pPr>
        <w:pStyle w:val="Footer"/>
        <w:tabs>
          <w:tab w:val="clear" w:pos="9360"/>
          <w:tab w:val="right" w:pos="8435"/>
        </w:tabs>
        <w:spacing w:after="120"/>
        <w:rPr>
          <w:rStyle w:val="normaltextrun"/>
          <w:rFonts w:ascii="Arial" w:hAnsi="Arial"/>
          <w:sz w:val="22"/>
        </w:rPr>
        <w:sectPr w:rsidR="00E14DCF" w:rsidSect="00E14DCF">
          <w:headerReference w:type="default" r:id="rId10"/>
          <w:footerReference w:type="default" r:id="rId11"/>
          <w:headerReference w:type="first" r:id="rId12"/>
          <w:footerReference w:type="first" r:id="rId13"/>
          <w:pgSz w:w="12240" w:h="15840"/>
          <w:pgMar w:top="1440" w:right="2070" w:bottom="1440" w:left="1440" w:header="720" w:footer="720" w:gutter="0"/>
          <w:pgNumType w:start="1"/>
          <w:cols w:space="720"/>
          <w:titlePg/>
          <w:docGrid w:linePitch="360"/>
        </w:sectPr>
      </w:pPr>
      <w:r w:rsidRPr="00B31B2B">
        <w:rPr>
          <w:rStyle w:val="normaltextrun"/>
          <w:rFonts w:ascii="Arial" w:hAnsi="Arial"/>
          <w:sz w:val="22"/>
        </w:rPr>
        <w:t xml:space="preserve">For more information about the MTEL-Flex Assessment, preparing your materials for submission, and scoring of your submission, refer to the MTEL-Flex </w:t>
      </w:r>
      <w:r w:rsidRPr="00230ECE">
        <w:rPr>
          <w:rStyle w:val="normaltextrun"/>
          <w:rFonts w:ascii="Arial" w:hAnsi="Arial"/>
          <w:sz w:val="22"/>
        </w:rPr>
        <w:t>Assessment Handbook.</w:t>
      </w:r>
    </w:p>
    <w:p w14:paraId="40309D21" w14:textId="77777777" w:rsidR="001A01B0" w:rsidRPr="00C00536" w:rsidRDefault="001A01B0" w:rsidP="006B1CF2">
      <w:pPr>
        <w:pStyle w:val="SectionHeader2"/>
        <w:rPr>
          <w:rFonts w:ascii="Arial" w:hAnsi="Arial" w:cs="Arial"/>
          <w:b w:val="0"/>
          <w:bCs w:val="0"/>
          <w:sz w:val="22"/>
          <w:szCs w:val="22"/>
        </w:rPr>
      </w:pPr>
      <w:bookmarkStart w:id="14" w:name="Prompts"/>
      <w:r>
        <w:lastRenderedPageBreak/>
        <w:t>Prompt Section</w:t>
      </w:r>
      <w:bookmarkEnd w:id="14"/>
    </w:p>
    <w:p w14:paraId="2408BE80" w14:textId="77777777" w:rsidR="001A01B0" w:rsidRPr="00C61BE4" w:rsidRDefault="001A01B0" w:rsidP="006B1CF2">
      <w:pPr>
        <w:pStyle w:val="TemplateDirections"/>
        <w:spacing w:before="0" w:after="0"/>
        <w:ind w:left="0"/>
        <w:rPr>
          <w:rFonts w:ascii="Arial Narrow" w:hAnsi="Arial Narrow" w:cs="Arial"/>
          <w:sz w:val="20"/>
        </w:rPr>
      </w:pPr>
      <w:r w:rsidRPr="000D0E83">
        <w:rPr>
          <w:rFonts w:ascii="Arial Narrow" w:hAnsi="Arial Narrow" w:cs="Arial"/>
          <w:sz w:val="20"/>
        </w:rPr>
        <w:t>Respond to the prompts below (</w:t>
      </w:r>
      <w:r w:rsidRPr="004C2F39">
        <w:rPr>
          <w:rFonts w:ascii="Arial Narrow" w:hAnsi="Arial Narrow" w:cs="Arial"/>
          <w:b/>
          <w:bCs/>
          <w:sz w:val="20"/>
        </w:rPr>
        <w:t>no more than 1 page, including prompts</w:t>
      </w:r>
      <w:r w:rsidRPr="000D0E83">
        <w:rPr>
          <w:rFonts w:ascii="Arial Narrow" w:hAnsi="Arial Narrow" w:cs="Arial"/>
          <w:sz w:val="20"/>
        </w:rPr>
        <w:t>) by typing your responses in Arial 11-point, single-spaced font, within the brackets following each prompt. Do not delete or alter the prompts. Only the first page will be evaluated. The previous page of instructions and the written analysis that follows does not count toward your page limit. Your submission cannot contain hyperlinks to any materials.</w:t>
      </w:r>
    </w:p>
    <w:p w14:paraId="7E810139" w14:textId="77777777" w:rsidR="001A01B0" w:rsidRPr="00C00536" w:rsidRDefault="001A01B0" w:rsidP="006B1CF2">
      <w:pPr>
        <w:spacing w:after="0"/>
        <w:ind w:right="619"/>
        <w:rPr>
          <w:rFonts w:ascii="Arial" w:hAnsi="Arial"/>
          <w:sz w:val="22"/>
        </w:rPr>
      </w:pPr>
    </w:p>
    <w:p w14:paraId="3618E7E9" w14:textId="77777777" w:rsidR="001A01B0" w:rsidRPr="00C00536" w:rsidRDefault="001A01B0" w:rsidP="0019739C">
      <w:pPr>
        <w:pStyle w:val="Prompt"/>
        <w:spacing w:before="0"/>
      </w:pPr>
      <w:r w:rsidRPr="00C00536">
        <w:t xml:space="preserve">1. </w:t>
      </w:r>
      <w:r w:rsidRPr="00C00536">
        <w:tab/>
        <w:t>Indicate the numbers of the descriptive statements for the test objective that you will address in your written submission.</w:t>
      </w:r>
    </w:p>
    <w:p w14:paraId="7485A763" w14:textId="21D36489" w:rsidR="001A01B0" w:rsidRPr="00C00536" w:rsidRDefault="001A01B0" w:rsidP="006B1CF2">
      <w:pPr>
        <w:spacing w:after="0"/>
        <w:rPr>
          <w:rFonts w:ascii="Arial" w:hAnsi="Arial"/>
          <w:sz w:val="22"/>
        </w:rPr>
      </w:pPr>
      <w:r w:rsidRPr="00C00536">
        <w:rPr>
          <w:rFonts w:ascii="Arial" w:hAnsi="Arial"/>
          <w:sz w:val="22"/>
        </w:rPr>
        <w:t>[</w:t>
      </w:r>
      <w:r>
        <w:rPr>
          <w:rFonts w:ascii="Arial" w:hAnsi="Arial"/>
          <w:sz w:val="22"/>
        </w:rPr>
        <w:t xml:space="preserve">  </w:t>
      </w:r>
      <w:r w:rsidRPr="00C00536">
        <w:rPr>
          <w:rFonts w:ascii="Arial" w:hAnsi="Arial"/>
          <w:sz w:val="22"/>
        </w:rPr>
        <w:t>]</w:t>
      </w:r>
    </w:p>
    <w:p w14:paraId="6D6BA45A" w14:textId="2EE3CE67" w:rsidR="00D74856" w:rsidRDefault="004F007C" w:rsidP="007F2F6A">
      <w:pPr>
        <w:pStyle w:val="Prompt"/>
      </w:pPr>
      <w:r>
        <w:t>2.</w:t>
      </w:r>
      <w:r w:rsidR="001A01B0" w:rsidRPr="00C00536">
        <w:tab/>
      </w:r>
      <w:r w:rsidR="004C2F39">
        <w:t xml:space="preserve">Indicate </w:t>
      </w:r>
      <w:r w:rsidR="005C75B4">
        <w:t xml:space="preserve">one or more of the below Critical Areas for instructional time found in the Massachusetts Mathematics </w:t>
      </w:r>
      <w:r w:rsidR="00CD37D7">
        <w:t>Curriculum Framework – 201</w:t>
      </w:r>
      <w:r w:rsidR="00E05EB2">
        <w:t>7</w:t>
      </w:r>
      <w:r w:rsidR="008238B4">
        <w:t xml:space="preserve"> to develop your topic and address the selected descriptive statements</w:t>
      </w:r>
      <w:r w:rsidR="007205FB">
        <w:t>:</w:t>
      </w:r>
    </w:p>
    <w:p w14:paraId="415A3111" w14:textId="2194B083" w:rsidR="008238B4" w:rsidRDefault="008305B4" w:rsidP="008305B4">
      <w:pPr>
        <w:pStyle w:val="Prompt"/>
        <w:numPr>
          <w:ilvl w:val="0"/>
          <w:numId w:val="12"/>
        </w:numPr>
        <w:spacing w:before="0"/>
      </w:pPr>
      <w:r>
        <w:t>Grade 2 Critical Area #2</w:t>
      </w:r>
      <w:r w:rsidR="001E4472">
        <w:t xml:space="preserve"> (p. 33)</w:t>
      </w:r>
    </w:p>
    <w:p w14:paraId="604447B0" w14:textId="38DCB988" w:rsidR="001E4472" w:rsidRDefault="001E4472" w:rsidP="008305B4">
      <w:pPr>
        <w:pStyle w:val="Prompt"/>
        <w:numPr>
          <w:ilvl w:val="0"/>
          <w:numId w:val="12"/>
        </w:numPr>
        <w:spacing w:before="0"/>
      </w:pPr>
      <w:r>
        <w:t>Grade 3 Critical Area #1 (p. 37)</w:t>
      </w:r>
    </w:p>
    <w:p w14:paraId="06C6762B" w14:textId="10950725" w:rsidR="001E4472" w:rsidRDefault="001E4472" w:rsidP="008305B4">
      <w:pPr>
        <w:pStyle w:val="Prompt"/>
        <w:numPr>
          <w:ilvl w:val="0"/>
          <w:numId w:val="12"/>
        </w:numPr>
        <w:spacing w:before="0"/>
      </w:pPr>
      <w:r>
        <w:t xml:space="preserve">Grade 4 Critical Areas </w:t>
      </w:r>
      <w:r w:rsidR="002B10FA">
        <w:t>#1 and #2 (p. 42)</w:t>
      </w:r>
    </w:p>
    <w:p w14:paraId="403FBED4" w14:textId="74720960" w:rsidR="002B10FA" w:rsidRDefault="002B10FA" w:rsidP="008305B4">
      <w:pPr>
        <w:pStyle w:val="Prompt"/>
        <w:numPr>
          <w:ilvl w:val="0"/>
          <w:numId w:val="12"/>
        </w:numPr>
        <w:spacing w:before="0"/>
      </w:pPr>
      <w:r>
        <w:t>Grade 5 Critical Areas #1 and #</w:t>
      </w:r>
      <w:r w:rsidR="00856EB3">
        <w:t>2</w:t>
      </w:r>
      <w:r>
        <w:t xml:space="preserve"> (p. </w:t>
      </w:r>
      <w:r w:rsidR="001A1000">
        <w:t>48)</w:t>
      </w:r>
    </w:p>
    <w:p w14:paraId="608E6CAF" w14:textId="55DE9E69" w:rsidR="001A1000" w:rsidRDefault="001A1000" w:rsidP="008305B4">
      <w:pPr>
        <w:pStyle w:val="Prompt"/>
        <w:numPr>
          <w:ilvl w:val="0"/>
          <w:numId w:val="12"/>
        </w:numPr>
        <w:spacing w:before="0"/>
      </w:pPr>
      <w:r>
        <w:t>Grade 6 Critical Areas #1 and #</w:t>
      </w:r>
      <w:r w:rsidR="00856EB3">
        <w:t>2</w:t>
      </w:r>
      <w:r>
        <w:t xml:space="preserve"> (p. 54)</w:t>
      </w:r>
    </w:p>
    <w:p w14:paraId="647D6F9B" w14:textId="3393F63B" w:rsidR="001A1000" w:rsidRPr="004F007C" w:rsidRDefault="001A1000" w:rsidP="008305B4">
      <w:pPr>
        <w:pStyle w:val="Prompt"/>
        <w:numPr>
          <w:ilvl w:val="0"/>
          <w:numId w:val="12"/>
        </w:numPr>
        <w:spacing w:before="0"/>
      </w:pPr>
      <w:r>
        <w:t>Grade 7 Critical Area #1 (p. 61)</w:t>
      </w:r>
    </w:p>
    <w:p w14:paraId="6E51EEF5" w14:textId="27BE2D62" w:rsidR="001A01B0" w:rsidRPr="00C00536" w:rsidRDefault="005D16D0" w:rsidP="005D16D0">
      <w:pPr>
        <w:spacing w:after="0"/>
        <w:rPr>
          <w:rFonts w:ascii="Arial" w:hAnsi="Arial"/>
          <w:sz w:val="22"/>
        </w:rPr>
      </w:pPr>
      <w:r w:rsidRPr="00C00536">
        <w:rPr>
          <w:rFonts w:ascii="Arial" w:hAnsi="Arial"/>
          <w:sz w:val="22"/>
        </w:rPr>
        <w:t>[</w:t>
      </w:r>
      <w:r>
        <w:rPr>
          <w:rFonts w:ascii="Arial" w:hAnsi="Arial"/>
          <w:sz w:val="22"/>
        </w:rPr>
        <w:t xml:space="preserve">  </w:t>
      </w:r>
      <w:r w:rsidRPr="00C00536">
        <w:rPr>
          <w:rFonts w:ascii="Arial" w:hAnsi="Arial"/>
          <w:sz w:val="22"/>
        </w:rPr>
        <w:t>]</w:t>
      </w:r>
    </w:p>
    <w:p w14:paraId="5849142E" w14:textId="77777777" w:rsidR="001A01B0" w:rsidRPr="00C00536" w:rsidRDefault="001A01B0" w:rsidP="0019739C">
      <w:pPr>
        <w:pStyle w:val="Prompt"/>
      </w:pPr>
      <w:r w:rsidRPr="00C00536">
        <w:t>3.</w:t>
      </w:r>
      <w:r w:rsidRPr="00C00536">
        <w:tab/>
        <w:t>Describe the topic addressed.</w:t>
      </w:r>
    </w:p>
    <w:p w14:paraId="06980733" w14:textId="5618D799" w:rsidR="001A01B0" w:rsidRPr="00C00536" w:rsidRDefault="001A01B0" w:rsidP="006B1CF2">
      <w:pPr>
        <w:spacing w:after="0"/>
        <w:rPr>
          <w:rFonts w:ascii="Arial" w:hAnsi="Arial"/>
          <w:sz w:val="22"/>
        </w:rPr>
      </w:pPr>
      <w:r w:rsidRPr="00C00536">
        <w:rPr>
          <w:rFonts w:ascii="Arial" w:hAnsi="Arial"/>
          <w:sz w:val="22"/>
        </w:rPr>
        <w:t>[</w:t>
      </w:r>
      <w:r>
        <w:rPr>
          <w:rFonts w:ascii="Arial" w:hAnsi="Arial"/>
          <w:sz w:val="22"/>
        </w:rPr>
        <w:t xml:space="preserve">  </w:t>
      </w:r>
      <w:r w:rsidRPr="00C00536">
        <w:rPr>
          <w:rFonts w:ascii="Arial" w:hAnsi="Arial"/>
          <w:sz w:val="22"/>
        </w:rPr>
        <w:t>]</w:t>
      </w:r>
    </w:p>
    <w:p w14:paraId="1158E4E1" w14:textId="77777777" w:rsidR="001A01B0" w:rsidRPr="00C00536" w:rsidRDefault="001A01B0" w:rsidP="0019739C">
      <w:pPr>
        <w:pStyle w:val="Prompt"/>
      </w:pPr>
      <w:r w:rsidRPr="00C00536">
        <w:t>4.</w:t>
      </w:r>
      <w:r w:rsidRPr="00C00536">
        <w:tab/>
        <w:t>List sources used to prepare submission.</w:t>
      </w:r>
    </w:p>
    <w:p w14:paraId="3BD5DCED" w14:textId="23EFF01D" w:rsidR="00E14DCF" w:rsidRDefault="001A01B0" w:rsidP="006B1CF2">
      <w:pPr>
        <w:spacing w:after="0"/>
        <w:rPr>
          <w:rFonts w:ascii="Arial" w:hAnsi="Arial"/>
          <w:sz w:val="22"/>
        </w:rPr>
      </w:pPr>
      <w:r w:rsidRPr="00C00536">
        <w:rPr>
          <w:rFonts w:ascii="Arial" w:hAnsi="Arial"/>
          <w:sz w:val="22"/>
        </w:rPr>
        <w:t>[</w:t>
      </w:r>
      <w:r w:rsidR="00C95740">
        <w:rPr>
          <w:rFonts w:ascii="Arial" w:hAnsi="Arial"/>
          <w:sz w:val="22"/>
        </w:rPr>
        <w:t xml:space="preserve">  </w:t>
      </w:r>
      <w:r w:rsidRPr="00C00536">
        <w:rPr>
          <w:rFonts w:ascii="Arial" w:hAnsi="Arial"/>
          <w:sz w:val="22"/>
        </w:rPr>
        <w:t>]</w:t>
      </w:r>
    </w:p>
    <w:p w14:paraId="683AC310" w14:textId="77777777" w:rsidR="00E14DCF" w:rsidRDefault="00E14DCF">
      <w:pPr>
        <w:spacing w:after="160" w:line="259" w:lineRule="auto"/>
        <w:rPr>
          <w:rFonts w:ascii="Arial" w:hAnsi="Arial"/>
          <w:sz w:val="22"/>
        </w:rPr>
        <w:sectPr w:rsidR="00E14DCF" w:rsidSect="00E14DCF">
          <w:footerReference w:type="first" r:id="rId14"/>
          <w:pgSz w:w="12240" w:h="15840"/>
          <w:pgMar w:top="1440" w:right="2070" w:bottom="1440" w:left="1440" w:header="720" w:footer="720" w:gutter="0"/>
          <w:pgNumType w:start="1"/>
          <w:cols w:space="720"/>
          <w:titlePg/>
          <w:docGrid w:linePitch="360"/>
        </w:sectPr>
      </w:pPr>
    </w:p>
    <w:p w14:paraId="456A3F77" w14:textId="77777777" w:rsidR="00E14DCF" w:rsidRPr="00C00536" w:rsidRDefault="00E14DCF" w:rsidP="006B1CF2">
      <w:pPr>
        <w:pStyle w:val="SectionHeader2"/>
        <w:ind w:right="-90"/>
        <w:rPr>
          <w:rFonts w:ascii="Arial" w:hAnsi="Arial" w:cs="Arial"/>
          <w:b w:val="0"/>
          <w:bCs w:val="0"/>
          <w:sz w:val="22"/>
          <w:szCs w:val="22"/>
        </w:rPr>
      </w:pPr>
      <w:bookmarkStart w:id="15" w:name="WrittenAnalysis"/>
      <w:r>
        <w:lastRenderedPageBreak/>
        <w:t>Written Analysis Section</w:t>
      </w:r>
    </w:p>
    <w:bookmarkEnd w:id="15"/>
    <w:p w14:paraId="1811A3AE" w14:textId="77777777" w:rsidR="00E14DCF" w:rsidRDefault="00E14DCF" w:rsidP="006B1CF2">
      <w:pPr>
        <w:pStyle w:val="TemplateDirections"/>
        <w:spacing w:before="0" w:after="0"/>
        <w:ind w:left="0" w:right="-90"/>
        <w:rPr>
          <w:rFonts w:ascii="Arial Narrow" w:hAnsi="Arial Narrow" w:cs="Arial"/>
          <w:sz w:val="20"/>
        </w:rPr>
      </w:pPr>
      <w:r>
        <w:rPr>
          <w:rFonts w:ascii="Arial Narrow" w:hAnsi="Arial Narrow" w:cs="Arial"/>
          <w:sz w:val="20"/>
        </w:rPr>
        <w:t>Type your analysis (</w:t>
      </w:r>
      <w:r w:rsidRPr="00910691">
        <w:rPr>
          <w:rFonts w:ascii="Arial Narrow" w:hAnsi="Arial Narrow" w:cs="Arial"/>
          <w:b/>
          <w:bCs/>
          <w:sz w:val="20"/>
        </w:rPr>
        <w:t xml:space="preserve">no more than </w:t>
      </w:r>
      <w:r>
        <w:rPr>
          <w:rFonts w:ascii="Arial Narrow" w:hAnsi="Arial Narrow" w:cs="Arial"/>
          <w:b/>
          <w:bCs/>
          <w:sz w:val="20"/>
        </w:rPr>
        <w:t>3</w:t>
      </w:r>
      <w:r w:rsidRPr="00910691">
        <w:rPr>
          <w:rFonts w:ascii="Arial Narrow" w:hAnsi="Arial Narrow" w:cs="Arial"/>
          <w:b/>
          <w:bCs/>
          <w:sz w:val="20"/>
        </w:rPr>
        <w:t xml:space="preserve"> page</w:t>
      </w:r>
      <w:r>
        <w:rPr>
          <w:rFonts w:ascii="Arial Narrow" w:hAnsi="Arial Narrow" w:cs="Arial"/>
          <w:b/>
          <w:bCs/>
          <w:sz w:val="20"/>
        </w:rPr>
        <w:t>s</w:t>
      </w:r>
      <w:r w:rsidRPr="00910691">
        <w:rPr>
          <w:rFonts w:ascii="Arial Narrow" w:hAnsi="Arial Narrow" w:cs="Arial"/>
          <w:b/>
          <w:bCs/>
          <w:sz w:val="20"/>
        </w:rPr>
        <w:t>, including</w:t>
      </w:r>
      <w:r>
        <w:rPr>
          <w:rFonts w:ascii="Arial Narrow" w:hAnsi="Arial Narrow" w:cs="Arial"/>
          <w:b/>
          <w:bCs/>
          <w:sz w:val="20"/>
        </w:rPr>
        <w:t xml:space="preserve"> the</w:t>
      </w:r>
      <w:r w:rsidRPr="00910691">
        <w:rPr>
          <w:rFonts w:ascii="Arial Narrow" w:hAnsi="Arial Narrow" w:cs="Arial"/>
          <w:b/>
          <w:bCs/>
          <w:sz w:val="20"/>
        </w:rPr>
        <w:t xml:space="preserve"> prompt</w:t>
      </w:r>
      <w:r>
        <w:rPr>
          <w:rFonts w:ascii="Arial Narrow" w:hAnsi="Arial Narrow" w:cs="Arial"/>
          <w:sz w:val="20"/>
        </w:rPr>
        <w:t>)</w:t>
      </w:r>
      <w:r w:rsidRPr="009F6F4E">
        <w:rPr>
          <w:rFonts w:ascii="Arial Narrow" w:hAnsi="Arial Narrow" w:cs="Arial"/>
          <w:sz w:val="20"/>
        </w:rPr>
        <w:t xml:space="preserve"> </w:t>
      </w:r>
      <w:r>
        <w:rPr>
          <w:rFonts w:ascii="Arial Narrow" w:hAnsi="Arial Narrow" w:cs="Arial"/>
          <w:sz w:val="20"/>
        </w:rPr>
        <w:t xml:space="preserve">in Arial 11-point, single-spaced font, </w:t>
      </w:r>
      <w:r w:rsidRPr="009F6F4E">
        <w:rPr>
          <w:rFonts w:ascii="Arial Narrow" w:hAnsi="Arial Narrow" w:cs="Arial"/>
          <w:sz w:val="20"/>
        </w:rPr>
        <w:t xml:space="preserve">within the brackets following </w:t>
      </w:r>
      <w:r>
        <w:rPr>
          <w:rFonts w:ascii="Arial Narrow" w:hAnsi="Arial Narrow" w:cs="Arial"/>
          <w:sz w:val="20"/>
        </w:rPr>
        <w:t>the</w:t>
      </w:r>
      <w:r w:rsidRPr="009F6F4E">
        <w:rPr>
          <w:rFonts w:ascii="Arial Narrow" w:hAnsi="Arial Narrow" w:cs="Arial"/>
          <w:sz w:val="20"/>
        </w:rPr>
        <w:t xml:space="preserve"> prompt. </w:t>
      </w:r>
      <w:r w:rsidRPr="00C87F3F">
        <w:rPr>
          <w:rFonts w:ascii="Arial Narrow" w:hAnsi="Arial Narrow" w:cs="Arial"/>
          <w:sz w:val="20"/>
        </w:rPr>
        <w:t xml:space="preserve">If appropriate, you may include tables, charts, graphs, or other diagrams that you have prepared by inserting them into your </w:t>
      </w:r>
      <w:r>
        <w:rPr>
          <w:rFonts w:ascii="Arial Narrow" w:hAnsi="Arial Narrow" w:cs="Arial"/>
          <w:sz w:val="20"/>
        </w:rPr>
        <w:t>analysis</w:t>
      </w:r>
      <w:r w:rsidRPr="00C87F3F">
        <w:rPr>
          <w:rFonts w:ascii="Arial Narrow" w:hAnsi="Arial Narrow" w:cs="Arial"/>
          <w:sz w:val="20"/>
        </w:rPr>
        <w:t xml:space="preserve">. However, the total length of your </w:t>
      </w:r>
      <w:r>
        <w:rPr>
          <w:rFonts w:ascii="Arial Narrow" w:hAnsi="Arial Narrow" w:cs="Arial"/>
          <w:sz w:val="20"/>
        </w:rPr>
        <w:t>analysis</w:t>
      </w:r>
      <w:r w:rsidRPr="00C87F3F">
        <w:rPr>
          <w:rFonts w:ascii="Arial Narrow" w:hAnsi="Arial Narrow" w:cs="Arial"/>
          <w:sz w:val="20"/>
        </w:rPr>
        <w:t xml:space="preserve">, including any graphic elements, may not exceed </w:t>
      </w:r>
      <w:r>
        <w:rPr>
          <w:rFonts w:ascii="Arial Narrow" w:hAnsi="Arial Narrow" w:cs="Arial"/>
          <w:sz w:val="20"/>
        </w:rPr>
        <w:t>3</w:t>
      </w:r>
      <w:r w:rsidRPr="00C87F3F">
        <w:rPr>
          <w:rFonts w:ascii="Arial Narrow" w:hAnsi="Arial Narrow" w:cs="Arial"/>
          <w:sz w:val="20"/>
        </w:rPr>
        <w:t xml:space="preserve"> pages. </w:t>
      </w:r>
      <w:r>
        <w:rPr>
          <w:rFonts w:ascii="Arial Narrow" w:hAnsi="Arial Narrow" w:cs="Arial"/>
          <w:sz w:val="20"/>
        </w:rPr>
        <w:t>The previous pages of instructions and prompts do not count toward your page limit. Y</w:t>
      </w:r>
      <w:r w:rsidRPr="00686C33">
        <w:rPr>
          <w:rFonts w:ascii="Arial Narrow" w:hAnsi="Arial Narrow" w:cs="Arial"/>
          <w:sz w:val="20"/>
        </w:rPr>
        <w:t>our submission cannot contain hyperlinks to any materials.</w:t>
      </w:r>
    </w:p>
    <w:p w14:paraId="54BACBD8" w14:textId="77777777" w:rsidR="00C857BD" w:rsidRDefault="00C857BD" w:rsidP="00C857BD">
      <w:pPr>
        <w:spacing w:after="0"/>
      </w:pPr>
    </w:p>
    <w:p w14:paraId="77C10FD1" w14:textId="599DA527" w:rsidR="00E14DCF" w:rsidRPr="00C00536" w:rsidRDefault="00E14DCF" w:rsidP="00C857BD">
      <w:pPr>
        <w:pStyle w:val="Prompt"/>
        <w:tabs>
          <w:tab w:val="clear" w:pos="360"/>
        </w:tabs>
        <w:spacing w:before="120"/>
        <w:ind w:left="0" w:right="-86" w:firstLine="0"/>
      </w:pPr>
      <w:r w:rsidRPr="00C00536">
        <w:t xml:space="preserve">Prepare an organized, developed analysis on a topic related to Objective </w:t>
      </w:r>
      <w:r w:rsidR="00932BBE">
        <w:t>00</w:t>
      </w:r>
      <w:r w:rsidR="001F08E3">
        <w:t>19</w:t>
      </w:r>
      <w:r w:rsidRPr="00C00536">
        <w:t>.</w:t>
      </w:r>
    </w:p>
    <w:p w14:paraId="0FE52664" w14:textId="64634908" w:rsidR="001A01B0" w:rsidRPr="00C00536" w:rsidRDefault="00E14DCF" w:rsidP="00C95740">
      <w:pPr>
        <w:spacing w:after="0"/>
        <w:rPr>
          <w:rFonts w:ascii="Arial" w:hAnsi="Arial"/>
          <w:sz w:val="22"/>
        </w:rPr>
      </w:pPr>
      <w:r w:rsidRPr="00C00536">
        <w:rPr>
          <w:rFonts w:ascii="Arial" w:hAnsi="Arial"/>
          <w:sz w:val="22"/>
        </w:rPr>
        <w:t>[</w:t>
      </w:r>
      <w:r w:rsidR="00C95740">
        <w:rPr>
          <w:rFonts w:ascii="Arial" w:hAnsi="Arial"/>
          <w:sz w:val="22"/>
        </w:rPr>
        <w:t xml:space="preserve">  </w:t>
      </w:r>
      <w:r w:rsidRPr="00C00536">
        <w:rPr>
          <w:rFonts w:ascii="Arial" w:hAnsi="Arial"/>
          <w:sz w:val="22"/>
        </w:rPr>
        <w:t>]</w:t>
      </w:r>
    </w:p>
    <w:sectPr w:rsidR="001A01B0" w:rsidRPr="00C00536" w:rsidSect="00E14DCF">
      <w:footerReference w:type="default" r:id="rId15"/>
      <w:footerReference w:type="first" r:id="rId16"/>
      <w:pgSz w:w="12240" w:h="15840"/>
      <w:pgMar w:top="1440" w:right="20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CF8FF" w14:textId="77777777" w:rsidR="003870A3" w:rsidRDefault="003870A3" w:rsidP="00861839">
      <w:pPr>
        <w:spacing w:after="0"/>
      </w:pPr>
      <w:r>
        <w:separator/>
      </w:r>
    </w:p>
  </w:endnote>
  <w:endnote w:type="continuationSeparator" w:id="0">
    <w:p w14:paraId="698ACB60" w14:textId="77777777" w:rsidR="003870A3" w:rsidRDefault="003870A3" w:rsidP="008618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E961E" w14:textId="2DE19649" w:rsidR="001A01B0" w:rsidRPr="00C61BE4" w:rsidRDefault="00861839" w:rsidP="00C56FDA">
    <w:pPr>
      <w:pStyle w:val="Footer"/>
      <w:tabs>
        <w:tab w:val="clear" w:pos="9360"/>
        <w:tab w:val="right" w:pos="8730"/>
      </w:tabs>
      <w:ind w:right="614"/>
      <w:rPr>
        <w:rFonts w:ascii="Arial" w:hAnsi="Arial"/>
        <w:color w:val="404040" w:themeColor="text1" w:themeTint="BF"/>
        <w:sz w:val="16"/>
        <w:szCs w:val="16"/>
      </w:rPr>
    </w:pPr>
    <w:r w:rsidRPr="00C56FDA">
      <w:rPr>
        <w:rFonts w:ascii="Arial" w:hAnsi="Arial"/>
        <w:color w:val="404040" w:themeColor="text1" w:themeTint="BF"/>
        <w:sz w:val="18"/>
        <w:szCs w:val="18"/>
      </w:rPr>
      <w:t>Copyright © 202</w:t>
    </w:r>
    <w:r w:rsidR="0075733F" w:rsidRPr="00C56FDA">
      <w:rPr>
        <w:rFonts w:ascii="Arial" w:hAnsi="Arial"/>
        <w:color w:val="404040" w:themeColor="text1" w:themeTint="BF"/>
        <w:sz w:val="18"/>
        <w:szCs w:val="18"/>
      </w:rPr>
      <w:t>2</w:t>
    </w:r>
    <w:r w:rsidRPr="00C56FDA">
      <w:rPr>
        <w:rFonts w:ascii="Arial" w:hAnsi="Arial"/>
        <w:color w:val="404040" w:themeColor="text1" w:themeTint="BF"/>
        <w:sz w:val="18"/>
        <w:szCs w:val="18"/>
      </w:rPr>
      <w:t xml:space="preserve"> Massachusetts Department of Elementary and Secondary Education</w:t>
    </w:r>
    <w:r w:rsidR="001A01B0" w:rsidRPr="00C56FDA">
      <w:rPr>
        <w:rFonts w:ascii="Arial" w:hAnsi="Arial"/>
        <w:color w:val="404040" w:themeColor="text1" w:themeTint="BF"/>
        <w:sz w:val="18"/>
        <w:szCs w:val="18"/>
      </w:rPr>
      <w:t xml:space="preserve"> </w:t>
    </w:r>
    <w:r w:rsidR="001A01B0">
      <w:rPr>
        <w:rFonts w:ascii="Arial" w:hAnsi="Arial"/>
        <w:color w:val="404040" w:themeColor="text1" w:themeTint="BF"/>
        <w:sz w:val="16"/>
        <w:szCs w:val="16"/>
      </w:rPr>
      <w:tab/>
    </w:r>
    <w:r w:rsidR="001A01B0" w:rsidRPr="00C61BE4">
      <w:rPr>
        <w:rFonts w:ascii="Arial" w:hAnsi="Arial"/>
        <w:color w:val="404040" w:themeColor="text1" w:themeTint="BF"/>
        <w:sz w:val="16"/>
        <w:szCs w:val="16"/>
      </w:rPr>
      <w:t xml:space="preserve">Page </w:t>
    </w:r>
    <w:r w:rsidR="00E14DCF" w:rsidRPr="00E14DCF">
      <w:rPr>
        <w:rFonts w:ascii="Arial" w:hAnsi="Arial"/>
        <w:color w:val="404040" w:themeColor="text1" w:themeTint="BF"/>
        <w:sz w:val="16"/>
        <w:szCs w:val="16"/>
      </w:rPr>
      <w:fldChar w:fldCharType="begin"/>
    </w:r>
    <w:r w:rsidR="00E14DCF" w:rsidRPr="00E14DCF">
      <w:rPr>
        <w:rFonts w:ascii="Arial" w:hAnsi="Arial"/>
        <w:color w:val="404040" w:themeColor="text1" w:themeTint="BF"/>
        <w:sz w:val="16"/>
        <w:szCs w:val="16"/>
      </w:rPr>
      <w:instrText xml:space="preserve"> PAGE   \* MERGEFORMAT </w:instrText>
    </w:r>
    <w:r w:rsidR="00E14DCF" w:rsidRPr="00E14DCF">
      <w:rPr>
        <w:rFonts w:ascii="Arial" w:hAnsi="Arial"/>
        <w:color w:val="404040" w:themeColor="text1" w:themeTint="BF"/>
        <w:sz w:val="16"/>
        <w:szCs w:val="16"/>
      </w:rPr>
      <w:fldChar w:fldCharType="separate"/>
    </w:r>
    <w:r w:rsidR="00E14DCF" w:rsidRPr="00E14DCF">
      <w:rPr>
        <w:rFonts w:ascii="Arial" w:hAnsi="Arial"/>
        <w:noProof/>
        <w:color w:val="404040" w:themeColor="text1" w:themeTint="BF"/>
        <w:sz w:val="16"/>
        <w:szCs w:val="16"/>
      </w:rPr>
      <w:t>1</w:t>
    </w:r>
    <w:r w:rsidR="00E14DCF" w:rsidRPr="00E14DCF">
      <w:rPr>
        <w:rFonts w:ascii="Arial" w:hAnsi="Arial"/>
        <w:noProof/>
        <w:color w:val="404040" w:themeColor="text1" w:themeTint="BF"/>
        <w:sz w:val="16"/>
        <w:szCs w:val="16"/>
      </w:rPr>
      <w:fldChar w:fldCharType="end"/>
    </w:r>
    <w:r w:rsidR="001A01B0" w:rsidRPr="00C61BE4">
      <w:rPr>
        <w:rFonts w:ascii="Arial" w:hAnsi="Arial"/>
        <w:color w:val="404040" w:themeColor="text1" w:themeTint="BF"/>
        <w:sz w:val="16"/>
        <w:szCs w:val="16"/>
      </w:rPr>
      <w:t xml:space="preserve"> of </w:t>
    </w:r>
    <w:r w:rsidR="00200383">
      <w:rPr>
        <w:rFonts w:ascii="Arial" w:hAnsi="Arial"/>
        <w:color w:val="404040" w:themeColor="text1" w:themeTint="BF"/>
        <w:sz w:val="16"/>
        <w:szCs w:val="16"/>
      </w:rPr>
      <w:t>1</w:t>
    </w:r>
  </w:p>
  <w:p w14:paraId="06EC4AA7" w14:textId="7CF340EF" w:rsidR="00861839" w:rsidRDefault="001A01B0" w:rsidP="00E14DCF">
    <w:pPr>
      <w:pStyle w:val="Footer"/>
      <w:tabs>
        <w:tab w:val="clear" w:pos="4680"/>
      </w:tabs>
    </w:pPr>
    <w:r w:rsidRPr="00C61BE4">
      <w:rPr>
        <w:rFonts w:ascii="Arial" w:hAnsi="Arial"/>
        <w:color w:val="404040" w:themeColor="text1" w:themeTint="BF"/>
        <w:sz w:val="16"/>
        <w:szCs w:val="16"/>
      </w:rPr>
      <w:tab/>
    </w:r>
    <w:r w:rsidR="00200383">
      <w:rPr>
        <w:rFonts w:ascii="Arial" w:hAnsi="Arial"/>
        <w:color w:val="404040" w:themeColor="text1" w:themeTint="BF"/>
        <w:sz w:val="16"/>
        <w:szCs w:val="16"/>
      </w:rPr>
      <w:t>1</w:t>
    </w:r>
    <w:r w:rsidRPr="00C61BE4">
      <w:rPr>
        <w:rFonts w:ascii="Arial" w:hAnsi="Arial"/>
        <w:color w:val="404040" w:themeColor="text1" w:themeTint="BF"/>
        <w:sz w:val="16"/>
        <w:szCs w:val="16"/>
      </w:rPr>
      <w:t xml:space="preserve"> page maximum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895" w14:textId="77777777" w:rsidR="00C56FDA" w:rsidRPr="00DD0D0D" w:rsidRDefault="00C56FDA" w:rsidP="00C56FDA">
    <w:pPr>
      <w:spacing w:after="60"/>
      <w:ind w:left="29" w:right="29"/>
      <w:jc w:val="center"/>
      <w:rPr>
        <w:rFonts w:ascii="Arial" w:hAnsi="Arial"/>
        <w:sz w:val="18"/>
        <w:szCs w:val="18"/>
      </w:rPr>
    </w:pPr>
    <w:bookmarkStart w:id="2" w:name="_Hlk89869474"/>
    <w:bookmarkStart w:id="3" w:name="_Hlk89869475"/>
    <w:bookmarkStart w:id="4" w:name="_Hlk89870003"/>
    <w:bookmarkStart w:id="5" w:name="_Hlk89870004"/>
    <w:bookmarkStart w:id="6" w:name="_Hlk89870808"/>
    <w:bookmarkStart w:id="7" w:name="_Hlk89870809"/>
    <w:bookmarkStart w:id="8" w:name="_Hlk89878492"/>
    <w:bookmarkStart w:id="9" w:name="_Hlk89878493"/>
    <w:bookmarkStart w:id="10" w:name="_Hlk89879366"/>
    <w:bookmarkStart w:id="11" w:name="_Hlk89879367"/>
    <w:bookmarkStart w:id="12" w:name="_Hlk89879985"/>
    <w:bookmarkStart w:id="13" w:name="_Hlk89879986"/>
    <w:r w:rsidRPr="00DD0D0D">
      <w:rPr>
        <w:rFonts w:ascii="Arial" w:hAnsi="Arial"/>
        <w:sz w:val="18"/>
        <w:szCs w:val="18"/>
      </w:rPr>
      <w:t>Copyright © 2022 Massachusetts Department of Elementary and Secondary Education</w:t>
    </w:r>
  </w:p>
  <w:p w14:paraId="15F0E574" w14:textId="77777777" w:rsidR="00C56FDA" w:rsidRPr="00DD0D0D" w:rsidRDefault="00C56FDA" w:rsidP="00C56FDA">
    <w:pPr>
      <w:spacing w:after="60"/>
      <w:ind w:left="29" w:right="29"/>
      <w:jc w:val="center"/>
      <w:rPr>
        <w:rFonts w:ascii="Arial" w:hAnsi="Arial"/>
        <w:sz w:val="18"/>
        <w:szCs w:val="18"/>
      </w:rPr>
    </w:pPr>
    <w:r w:rsidRPr="00DD0D0D">
      <w:rPr>
        <w:rFonts w:ascii="Arial" w:hAnsi="Arial"/>
        <w:sz w:val="18"/>
        <w:szCs w:val="18"/>
      </w:rPr>
      <w:t>Massachusetts</w:t>
    </w:r>
    <w:r w:rsidRPr="00DD0D0D">
      <w:rPr>
        <w:rFonts w:ascii="Arial" w:hAnsi="Arial"/>
        <w:spacing w:val="-4"/>
        <w:sz w:val="18"/>
        <w:szCs w:val="18"/>
      </w:rPr>
      <w:t xml:space="preserve"> </w:t>
    </w:r>
    <w:r w:rsidRPr="00DD0D0D">
      <w:rPr>
        <w:rFonts w:ascii="Arial" w:hAnsi="Arial"/>
        <w:sz w:val="18"/>
        <w:szCs w:val="18"/>
      </w:rPr>
      <w:t>Tests</w:t>
    </w:r>
    <w:r w:rsidRPr="00DD0D0D">
      <w:rPr>
        <w:rFonts w:ascii="Arial" w:hAnsi="Arial"/>
        <w:spacing w:val="-3"/>
        <w:sz w:val="18"/>
        <w:szCs w:val="18"/>
      </w:rPr>
      <w:t xml:space="preserve"> </w:t>
    </w:r>
    <w:r w:rsidRPr="00DD0D0D">
      <w:rPr>
        <w:rFonts w:ascii="Arial" w:hAnsi="Arial"/>
        <w:sz w:val="18"/>
        <w:szCs w:val="18"/>
      </w:rPr>
      <w:t>for</w:t>
    </w:r>
    <w:r w:rsidRPr="00DD0D0D">
      <w:rPr>
        <w:rFonts w:ascii="Arial" w:hAnsi="Arial"/>
        <w:spacing w:val="-8"/>
        <w:sz w:val="18"/>
        <w:szCs w:val="18"/>
      </w:rPr>
      <w:t xml:space="preserve"> </w:t>
    </w:r>
    <w:r w:rsidRPr="00DD0D0D">
      <w:rPr>
        <w:rFonts w:ascii="Arial" w:hAnsi="Arial"/>
        <w:sz w:val="18"/>
        <w:szCs w:val="18"/>
      </w:rPr>
      <w:t>Educator</w:t>
    </w:r>
    <w:r w:rsidRPr="00DD0D0D">
      <w:rPr>
        <w:rFonts w:ascii="Arial" w:hAnsi="Arial"/>
        <w:spacing w:val="-10"/>
        <w:sz w:val="18"/>
        <w:szCs w:val="18"/>
      </w:rPr>
      <w:t xml:space="preserve"> </w:t>
    </w:r>
    <w:r w:rsidRPr="00DD0D0D">
      <w:rPr>
        <w:rFonts w:ascii="Arial" w:hAnsi="Arial"/>
        <w:sz w:val="18"/>
        <w:szCs w:val="18"/>
      </w:rPr>
      <w:t>Licensure and</w:t>
    </w:r>
    <w:r w:rsidRPr="00DD0D0D">
      <w:rPr>
        <w:rFonts w:ascii="Arial" w:hAnsi="Arial"/>
        <w:spacing w:val="-4"/>
        <w:sz w:val="18"/>
        <w:szCs w:val="18"/>
      </w:rPr>
      <w:t xml:space="preserve"> </w:t>
    </w:r>
    <w:r w:rsidRPr="00DD0D0D">
      <w:rPr>
        <w:rFonts w:ascii="Arial" w:hAnsi="Arial"/>
        <w:sz w:val="18"/>
        <w:szCs w:val="18"/>
      </w:rPr>
      <w:t>MTEL</w:t>
    </w:r>
    <w:r w:rsidRPr="00DD0D0D">
      <w:rPr>
        <w:rFonts w:ascii="Arial" w:hAnsi="Arial"/>
        <w:spacing w:val="-5"/>
        <w:sz w:val="18"/>
        <w:szCs w:val="18"/>
      </w:rPr>
      <w:t xml:space="preserve"> </w:t>
    </w:r>
    <w:r w:rsidRPr="00DD0D0D">
      <w:rPr>
        <w:rFonts w:ascii="Arial" w:hAnsi="Arial"/>
        <w:sz w:val="18"/>
        <w:szCs w:val="18"/>
      </w:rPr>
      <w:t>are</w:t>
    </w:r>
    <w:r w:rsidRPr="00DD0D0D">
      <w:rPr>
        <w:rFonts w:ascii="Arial" w:hAnsi="Arial"/>
        <w:spacing w:val="-5"/>
        <w:sz w:val="18"/>
        <w:szCs w:val="18"/>
      </w:rPr>
      <w:t xml:space="preserve"> </w:t>
    </w:r>
    <w:r w:rsidRPr="00DD0D0D">
      <w:rPr>
        <w:rFonts w:ascii="Arial" w:hAnsi="Arial"/>
        <w:sz w:val="18"/>
        <w:szCs w:val="18"/>
      </w:rPr>
      <w:t>trademarks</w:t>
    </w:r>
    <w:r w:rsidRPr="00DD0D0D">
      <w:rPr>
        <w:rFonts w:ascii="Arial" w:hAnsi="Arial"/>
        <w:spacing w:val="-3"/>
        <w:sz w:val="18"/>
        <w:szCs w:val="18"/>
      </w:rPr>
      <w:t xml:space="preserve"> </w:t>
    </w:r>
    <w:r w:rsidRPr="00DD0D0D">
      <w:rPr>
        <w:rFonts w:ascii="Arial" w:hAnsi="Arial"/>
        <w:sz w:val="18"/>
        <w:szCs w:val="18"/>
      </w:rPr>
      <w:t>of</w:t>
    </w:r>
    <w:r w:rsidRPr="00DD0D0D">
      <w:rPr>
        <w:rFonts w:ascii="Arial" w:hAnsi="Arial"/>
        <w:spacing w:val="-4"/>
        <w:sz w:val="18"/>
        <w:szCs w:val="18"/>
      </w:rPr>
      <w:t xml:space="preserve"> </w:t>
    </w:r>
    <w:r w:rsidRPr="00DD0D0D">
      <w:rPr>
        <w:rFonts w:ascii="Arial" w:hAnsi="Arial"/>
        <w:sz w:val="18"/>
        <w:szCs w:val="18"/>
      </w:rPr>
      <w:t>the</w:t>
    </w:r>
    <w:r w:rsidRPr="00DD0D0D">
      <w:rPr>
        <w:rFonts w:ascii="Arial" w:hAnsi="Arial"/>
        <w:spacing w:val="-6"/>
        <w:sz w:val="18"/>
        <w:szCs w:val="18"/>
      </w:rPr>
      <w:t xml:space="preserve"> </w:t>
    </w:r>
    <w:r w:rsidRPr="00DD0D0D">
      <w:rPr>
        <w:rFonts w:ascii="Arial" w:hAnsi="Arial"/>
        <w:sz w:val="18"/>
        <w:szCs w:val="18"/>
      </w:rPr>
      <w:t>Massachusetts</w:t>
    </w:r>
    <w:r w:rsidRPr="00DD0D0D">
      <w:rPr>
        <w:rFonts w:ascii="Arial" w:hAnsi="Arial"/>
        <w:spacing w:val="-1"/>
        <w:sz w:val="18"/>
        <w:szCs w:val="18"/>
      </w:rPr>
      <w:t xml:space="preserve"> </w:t>
    </w:r>
    <w:r w:rsidRPr="00DD0D0D">
      <w:rPr>
        <w:rFonts w:ascii="Arial" w:hAnsi="Arial"/>
        <w:sz w:val="18"/>
        <w:szCs w:val="18"/>
      </w:rPr>
      <w:t>Department</w:t>
    </w:r>
    <w:r w:rsidRPr="00DD0D0D">
      <w:rPr>
        <w:rFonts w:ascii="Arial" w:hAnsi="Arial"/>
        <w:spacing w:val="-1"/>
        <w:sz w:val="18"/>
        <w:szCs w:val="18"/>
      </w:rPr>
      <w:t xml:space="preserve"> </w:t>
    </w:r>
    <w:r w:rsidRPr="00DD0D0D">
      <w:rPr>
        <w:rFonts w:ascii="Arial" w:hAnsi="Arial"/>
        <w:sz w:val="18"/>
        <w:szCs w:val="18"/>
      </w:rPr>
      <w:t xml:space="preserve">of </w:t>
    </w:r>
    <w:r w:rsidRPr="00DD0D0D">
      <w:rPr>
        <w:rFonts w:ascii="Arial" w:hAnsi="Arial"/>
        <w:spacing w:val="-41"/>
        <w:sz w:val="18"/>
        <w:szCs w:val="18"/>
      </w:rPr>
      <w:t xml:space="preserve"> </w:t>
    </w:r>
    <w:r w:rsidRPr="00DD0D0D">
      <w:rPr>
        <w:rFonts w:ascii="Arial" w:hAnsi="Arial"/>
        <w:sz w:val="18"/>
        <w:szCs w:val="18"/>
      </w:rPr>
      <w:t>Elementary</w:t>
    </w:r>
    <w:r w:rsidRPr="00DD0D0D">
      <w:rPr>
        <w:rFonts w:ascii="Arial" w:hAnsi="Arial"/>
        <w:spacing w:val="-1"/>
        <w:sz w:val="18"/>
        <w:szCs w:val="18"/>
      </w:rPr>
      <w:t xml:space="preserve"> </w:t>
    </w:r>
    <w:r w:rsidRPr="00DD0D0D">
      <w:rPr>
        <w:rFonts w:ascii="Arial" w:hAnsi="Arial"/>
        <w:sz w:val="18"/>
        <w:szCs w:val="18"/>
      </w:rPr>
      <w:t>and</w:t>
    </w:r>
    <w:r w:rsidRPr="00DD0D0D">
      <w:rPr>
        <w:rFonts w:ascii="Arial" w:hAnsi="Arial"/>
        <w:spacing w:val="-3"/>
        <w:sz w:val="18"/>
        <w:szCs w:val="18"/>
      </w:rPr>
      <w:t xml:space="preserve"> </w:t>
    </w:r>
    <w:r w:rsidRPr="00DD0D0D">
      <w:rPr>
        <w:rFonts w:ascii="Arial" w:hAnsi="Arial"/>
        <w:sz w:val="18"/>
        <w:szCs w:val="18"/>
      </w:rPr>
      <w:t>Secondary</w:t>
    </w:r>
    <w:r w:rsidRPr="00DD0D0D">
      <w:rPr>
        <w:rFonts w:ascii="Arial" w:hAnsi="Arial"/>
        <w:spacing w:val="-1"/>
        <w:sz w:val="18"/>
        <w:szCs w:val="18"/>
      </w:rPr>
      <w:t xml:space="preserve"> </w:t>
    </w:r>
    <w:r w:rsidRPr="00DD0D0D">
      <w:rPr>
        <w:rFonts w:ascii="Arial" w:hAnsi="Arial"/>
        <w:sz w:val="18"/>
        <w:szCs w:val="18"/>
      </w:rPr>
      <w:t>Education</w:t>
    </w:r>
    <w:r w:rsidRPr="00DD0D0D">
      <w:rPr>
        <w:rFonts w:ascii="Arial" w:hAnsi="Arial"/>
        <w:spacing w:val="-1"/>
        <w:sz w:val="18"/>
        <w:szCs w:val="18"/>
      </w:rPr>
      <w:t xml:space="preserve"> </w:t>
    </w:r>
    <w:r w:rsidRPr="00DD0D0D">
      <w:rPr>
        <w:rFonts w:ascii="Arial" w:hAnsi="Arial"/>
        <w:sz w:val="18"/>
        <w:szCs w:val="18"/>
      </w:rPr>
      <w:t>and</w:t>
    </w:r>
    <w:r w:rsidRPr="00DD0D0D">
      <w:rPr>
        <w:rFonts w:ascii="Arial" w:hAnsi="Arial"/>
        <w:spacing w:val="-1"/>
        <w:sz w:val="18"/>
        <w:szCs w:val="18"/>
      </w:rPr>
      <w:t xml:space="preserve"> </w:t>
    </w:r>
    <w:r w:rsidRPr="00DD0D0D">
      <w:rPr>
        <w:rFonts w:ascii="Arial" w:hAnsi="Arial"/>
        <w:sz w:val="18"/>
        <w:szCs w:val="18"/>
      </w:rPr>
      <w:t>Pearson</w:t>
    </w:r>
    <w:r w:rsidRPr="00DD0D0D">
      <w:rPr>
        <w:rFonts w:ascii="Arial" w:hAnsi="Arial"/>
        <w:spacing w:val="-5"/>
        <w:sz w:val="18"/>
        <w:szCs w:val="18"/>
      </w:rPr>
      <w:t xml:space="preserve"> </w:t>
    </w:r>
    <w:r w:rsidRPr="00DD0D0D">
      <w:rPr>
        <w:rFonts w:ascii="Arial" w:hAnsi="Arial"/>
        <w:sz w:val="18"/>
        <w:szCs w:val="18"/>
      </w:rPr>
      <w:t>Education,</w:t>
    </w:r>
    <w:r w:rsidRPr="00DD0D0D">
      <w:rPr>
        <w:rFonts w:ascii="Arial" w:hAnsi="Arial"/>
        <w:spacing w:val="-3"/>
        <w:sz w:val="18"/>
        <w:szCs w:val="18"/>
      </w:rPr>
      <w:t xml:space="preserve"> </w:t>
    </w:r>
    <w:r w:rsidRPr="00DD0D0D">
      <w:rPr>
        <w:rFonts w:ascii="Arial" w:hAnsi="Arial"/>
        <w:sz w:val="18"/>
        <w:szCs w:val="18"/>
      </w:rPr>
      <w:t>Inc.</w:t>
    </w:r>
    <w:r w:rsidRPr="00DD0D0D">
      <w:rPr>
        <w:rFonts w:ascii="Arial" w:hAnsi="Arial"/>
        <w:spacing w:val="1"/>
        <w:sz w:val="18"/>
        <w:szCs w:val="18"/>
      </w:rPr>
      <w:t xml:space="preserve"> </w:t>
    </w:r>
    <w:r w:rsidRPr="00DD0D0D">
      <w:rPr>
        <w:rFonts w:ascii="Arial" w:hAnsi="Arial"/>
        <w:sz w:val="18"/>
        <w:szCs w:val="18"/>
      </w:rPr>
      <w:t>or its</w:t>
    </w:r>
    <w:r w:rsidRPr="00DD0D0D">
      <w:rPr>
        <w:rFonts w:ascii="Arial" w:hAnsi="Arial"/>
        <w:spacing w:val="1"/>
        <w:sz w:val="18"/>
        <w:szCs w:val="18"/>
      </w:rPr>
      <w:t xml:space="preserve"> </w:t>
    </w:r>
    <w:r w:rsidRPr="00DD0D0D">
      <w:rPr>
        <w:rFonts w:ascii="Arial" w:hAnsi="Arial"/>
        <w:sz w:val="18"/>
        <w:szCs w:val="18"/>
      </w:rPr>
      <w:t>affiliate(s).</w:t>
    </w:r>
  </w:p>
  <w:p w14:paraId="79CFC4B0" w14:textId="41D3D806" w:rsidR="001A01B0" w:rsidRPr="00C56FDA" w:rsidRDefault="00C56FDA" w:rsidP="00C56FDA">
    <w:pPr>
      <w:tabs>
        <w:tab w:val="right" w:pos="8701"/>
      </w:tabs>
      <w:spacing w:after="0"/>
      <w:ind w:left="29" w:right="29"/>
      <w:jc w:val="center"/>
      <w:rPr>
        <w:rFonts w:ascii="Arial" w:hAnsi="Arial"/>
        <w:sz w:val="18"/>
        <w:szCs w:val="18"/>
      </w:rPr>
    </w:pPr>
    <w:r w:rsidRPr="00DD0D0D">
      <w:rPr>
        <w:rFonts w:ascii="Arial" w:hAnsi="Arial"/>
        <w:sz w:val="18"/>
        <w:szCs w:val="18"/>
      </w:rPr>
      <w:t xml:space="preserve">Pearson and its logo are trademarks, in the U.S. and/or other countries, </w:t>
    </w:r>
    <w:r w:rsidRPr="00DD0D0D">
      <w:rPr>
        <w:rFonts w:ascii="Arial" w:hAnsi="Arial"/>
        <w:sz w:val="18"/>
        <w:szCs w:val="18"/>
      </w:rPr>
      <w:br/>
    </w:r>
    <w:bookmarkEnd w:id="2"/>
    <w:bookmarkEnd w:id="3"/>
    <w:bookmarkEnd w:id="4"/>
    <w:bookmarkEnd w:id="5"/>
    <w:r>
      <w:rPr>
        <w:rFonts w:ascii="Arial" w:hAnsi="Arial"/>
        <w:sz w:val="18"/>
        <w:szCs w:val="18"/>
      </w:rPr>
      <w:t xml:space="preserve">                                                        </w:t>
    </w:r>
    <w:r w:rsidRPr="00FD6E33">
      <w:rPr>
        <w:rFonts w:ascii="Arial" w:hAnsi="Arial"/>
        <w:sz w:val="18"/>
        <w:szCs w:val="18"/>
      </w:rPr>
      <w:t>of Pearson Education, Inc. or its affiliate(s).</w:t>
    </w:r>
    <w:r>
      <w:rPr>
        <w:rFonts w:ascii="Arial" w:hAnsi="Arial"/>
        <w:sz w:val="18"/>
        <w:szCs w:val="18"/>
      </w:rPr>
      <w:tab/>
    </w:r>
    <w:r w:rsidRPr="00120C7D">
      <w:rPr>
        <w:rFonts w:ascii="Arial" w:hAnsi="Arial"/>
        <w:sz w:val="16"/>
        <w:szCs w:val="16"/>
      </w:rPr>
      <w:t>V Pilot 01.0</w:t>
    </w:r>
    <w:bookmarkEnd w:id="6"/>
    <w:bookmarkEnd w:id="7"/>
    <w:bookmarkEnd w:id="8"/>
    <w:bookmarkEnd w:id="9"/>
    <w:bookmarkEnd w:id="10"/>
    <w:bookmarkEnd w:id="11"/>
    <w:bookmarkEnd w:id="12"/>
    <w:bookmarkEnd w:id="1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DC69F" w14:textId="77777777" w:rsidR="00E14DCF" w:rsidRDefault="00E14DCF" w:rsidP="00E14DCF">
    <w:pPr>
      <w:pStyle w:val="Footer"/>
      <w:tabs>
        <w:tab w:val="clear" w:pos="9360"/>
        <w:tab w:val="right" w:pos="8730"/>
      </w:tabs>
      <w:rPr>
        <w:rFonts w:ascii="Arial" w:hAnsi="Arial"/>
        <w:color w:val="404040" w:themeColor="text1" w:themeTint="BF"/>
        <w:sz w:val="16"/>
        <w:szCs w:val="16"/>
      </w:rPr>
    </w:pPr>
    <w:r w:rsidRPr="00C56FDA">
      <w:rPr>
        <w:rFonts w:ascii="Arial" w:hAnsi="Arial"/>
        <w:color w:val="404040" w:themeColor="text1" w:themeTint="BF"/>
        <w:sz w:val="18"/>
        <w:szCs w:val="18"/>
      </w:rPr>
      <w:t>Copyright © 2022 Massachusetts Department of Elementary and Secondary Education</w:t>
    </w:r>
    <w:r>
      <w:rPr>
        <w:color w:val="404040" w:themeColor="text1" w:themeTint="BF"/>
        <w:sz w:val="20"/>
        <w:szCs w:val="20"/>
      </w:rPr>
      <w:tab/>
    </w:r>
    <w:r w:rsidRPr="00E14DCF">
      <w:rPr>
        <w:rFonts w:ascii="Arial" w:hAnsi="Arial"/>
        <w:color w:val="404040" w:themeColor="text1" w:themeTint="BF"/>
        <w:sz w:val="16"/>
        <w:szCs w:val="16"/>
      </w:rPr>
      <w:t xml:space="preserve"> </w:t>
    </w:r>
    <w:r w:rsidRPr="00C61BE4">
      <w:rPr>
        <w:rFonts w:ascii="Arial" w:hAnsi="Arial"/>
        <w:color w:val="404040" w:themeColor="text1" w:themeTint="BF"/>
        <w:sz w:val="16"/>
        <w:szCs w:val="16"/>
      </w:rPr>
      <w:t xml:space="preserve">Page </w:t>
    </w:r>
    <w:r w:rsidRPr="00C61BE4">
      <w:rPr>
        <w:rFonts w:ascii="Arial" w:hAnsi="Arial"/>
        <w:color w:val="404040" w:themeColor="text1" w:themeTint="BF"/>
        <w:sz w:val="16"/>
        <w:szCs w:val="16"/>
      </w:rPr>
      <w:fldChar w:fldCharType="begin"/>
    </w:r>
    <w:r w:rsidRPr="00C61BE4">
      <w:rPr>
        <w:rFonts w:ascii="Arial" w:hAnsi="Arial"/>
        <w:color w:val="404040" w:themeColor="text1" w:themeTint="BF"/>
        <w:sz w:val="16"/>
        <w:szCs w:val="16"/>
      </w:rPr>
      <w:instrText xml:space="preserve"> PAGE   \* MERGEFORMAT </w:instrText>
    </w:r>
    <w:r w:rsidRPr="00C61BE4">
      <w:rPr>
        <w:rFonts w:ascii="Arial" w:hAnsi="Arial"/>
        <w:color w:val="404040" w:themeColor="text1" w:themeTint="BF"/>
        <w:sz w:val="16"/>
        <w:szCs w:val="16"/>
      </w:rPr>
      <w:fldChar w:fldCharType="separate"/>
    </w:r>
    <w:r>
      <w:rPr>
        <w:rFonts w:ascii="Arial" w:hAnsi="Arial"/>
        <w:noProof/>
        <w:color w:val="404040" w:themeColor="text1" w:themeTint="BF"/>
        <w:sz w:val="16"/>
        <w:szCs w:val="16"/>
      </w:rPr>
      <w:t>3</w:t>
    </w:r>
    <w:r w:rsidRPr="00C61BE4">
      <w:rPr>
        <w:rFonts w:ascii="Arial" w:hAnsi="Arial"/>
        <w:noProof/>
        <w:color w:val="404040" w:themeColor="text1" w:themeTint="BF"/>
        <w:sz w:val="16"/>
        <w:szCs w:val="16"/>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1</w:t>
    </w:r>
  </w:p>
  <w:p w14:paraId="37E88262" w14:textId="69CDD346" w:rsidR="00E14DCF" w:rsidRDefault="00E14DCF" w:rsidP="006B1CF2">
    <w:pPr>
      <w:pStyle w:val="Footer"/>
      <w:tabs>
        <w:tab w:val="clear" w:pos="4680"/>
        <w:tab w:val="clear" w:pos="9360"/>
        <w:tab w:val="right" w:pos="8730"/>
      </w:tabs>
      <w:rPr>
        <w:color w:val="404040" w:themeColor="text1" w:themeTint="BF"/>
        <w:sz w:val="20"/>
        <w:szCs w:val="20"/>
      </w:rPr>
    </w:pPr>
    <w:r>
      <w:rPr>
        <w:rFonts w:ascii="Arial" w:hAnsi="Arial"/>
        <w:color w:val="404040" w:themeColor="text1" w:themeTint="BF"/>
        <w:sz w:val="16"/>
        <w:szCs w:val="16"/>
      </w:rPr>
      <w:tab/>
      <w:t>1</w:t>
    </w:r>
    <w:r w:rsidRPr="00C61BE4">
      <w:rPr>
        <w:rFonts w:ascii="Arial" w:hAnsi="Arial"/>
        <w:color w:val="404040" w:themeColor="text1" w:themeTint="BF"/>
        <w:sz w:val="16"/>
        <w:szCs w:val="16"/>
      </w:rPr>
      <w:t xml:space="preserve"> page maximum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31E6B" w14:textId="60ABB9F8" w:rsidR="00DC7AEF" w:rsidRPr="00C61BE4" w:rsidRDefault="00DC7AEF" w:rsidP="001A01B0">
    <w:pPr>
      <w:pStyle w:val="Footer"/>
      <w:tabs>
        <w:tab w:val="clear" w:pos="9360"/>
        <w:tab w:val="right" w:pos="8730"/>
      </w:tabs>
      <w:ind w:left="425" w:right="614"/>
      <w:rPr>
        <w:rFonts w:ascii="Arial" w:hAnsi="Arial"/>
        <w:color w:val="404040" w:themeColor="text1" w:themeTint="BF"/>
        <w:sz w:val="16"/>
        <w:szCs w:val="16"/>
      </w:rPr>
    </w:pPr>
    <w:r w:rsidRPr="00097967">
      <w:rPr>
        <w:color w:val="404040" w:themeColor="text1" w:themeTint="BF"/>
        <w:sz w:val="20"/>
        <w:szCs w:val="20"/>
      </w:rPr>
      <w:t>Copyright © 20</w:t>
    </w:r>
    <w:r>
      <w:rPr>
        <w:color w:val="404040" w:themeColor="text1" w:themeTint="BF"/>
        <w:sz w:val="20"/>
        <w:szCs w:val="20"/>
      </w:rPr>
      <w:t>22</w:t>
    </w:r>
    <w:r w:rsidRPr="00097967">
      <w:rPr>
        <w:color w:val="404040" w:themeColor="text1" w:themeTint="BF"/>
        <w:sz w:val="20"/>
        <w:szCs w:val="20"/>
      </w:rPr>
      <w:t xml:space="preserve"> </w:t>
    </w:r>
    <w:r>
      <w:rPr>
        <w:color w:val="404040" w:themeColor="text1" w:themeTint="BF"/>
        <w:sz w:val="20"/>
        <w:szCs w:val="20"/>
      </w:rPr>
      <w:t>Massachusetts Department of Elementary and Secondary Education</w:t>
    </w:r>
    <w:r w:rsidRPr="001A01B0">
      <w:rPr>
        <w:rFonts w:ascii="Arial" w:hAnsi="Arial"/>
        <w:color w:val="404040" w:themeColor="text1" w:themeTint="BF"/>
        <w:sz w:val="16"/>
        <w:szCs w:val="16"/>
      </w:rPr>
      <w:t xml:space="preserve"> </w:t>
    </w:r>
    <w:r>
      <w:rPr>
        <w:rFonts w:ascii="Arial" w:hAnsi="Arial"/>
        <w:color w:val="404040" w:themeColor="text1" w:themeTint="BF"/>
        <w:sz w:val="16"/>
        <w:szCs w:val="16"/>
      </w:rPr>
      <w:tab/>
    </w:r>
    <w:r w:rsidRPr="00C61BE4">
      <w:rPr>
        <w:rFonts w:ascii="Arial" w:hAnsi="Arial"/>
        <w:color w:val="404040" w:themeColor="text1" w:themeTint="BF"/>
        <w:sz w:val="16"/>
        <w:szCs w:val="16"/>
      </w:rPr>
      <w:t xml:space="preserve">Page </w:t>
    </w:r>
    <w:r w:rsidRPr="00E14DCF">
      <w:rPr>
        <w:rFonts w:ascii="Arial" w:hAnsi="Arial"/>
        <w:color w:val="404040" w:themeColor="text1" w:themeTint="BF"/>
        <w:sz w:val="16"/>
        <w:szCs w:val="16"/>
      </w:rPr>
      <w:fldChar w:fldCharType="begin"/>
    </w:r>
    <w:r w:rsidRPr="00E14DCF">
      <w:rPr>
        <w:rFonts w:ascii="Arial" w:hAnsi="Arial"/>
        <w:color w:val="404040" w:themeColor="text1" w:themeTint="BF"/>
        <w:sz w:val="16"/>
        <w:szCs w:val="16"/>
      </w:rPr>
      <w:instrText xml:space="preserve"> PAGE   \* MERGEFORMAT </w:instrText>
    </w:r>
    <w:r w:rsidRPr="00E14DCF">
      <w:rPr>
        <w:rFonts w:ascii="Arial" w:hAnsi="Arial"/>
        <w:color w:val="404040" w:themeColor="text1" w:themeTint="BF"/>
        <w:sz w:val="16"/>
        <w:szCs w:val="16"/>
      </w:rPr>
      <w:fldChar w:fldCharType="separate"/>
    </w:r>
    <w:r w:rsidRPr="00E14DCF">
      <w:rPr>
        <w:rFonts w:ascii="Arial" w:hAnsi="Arial"/>
        <w:noProof/>
        <w:color w:val="404040" w:themeColor="text1" w:themeTint="BF"/>
        <w:sz w:val="16"/>
        <w:szCs w:val="16"/>
      </w:rPr>
      <w:t>1</w:t>
    </w:r>
    <w:r w:rsidRPr="00E14DCF">
      <w:rPr>
        <w:rFonts w:ascii="Arial" w:hAnsi="Arial"/>
        <w:noProof/>
        <w:color w:val="404040" w:themeColor="text1" w:themeTint="BF"/>
        <w:sz w:val="16"/>
        <w:szCs w:val="16"/>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3</w:t>
    </w:r>
  </w:p>
  <w:p w14:paraId="56C2E961" w14:textId="31943813" w:rsidR="00DC7AEF" w:rsidRDefault="00DC7AEF" w:rsidP="00E14DCF">
    <w:pPr>
      <w:pStyle w:val="Footer"/>
      <w:tabs>
        <w:tab w:val="clear" w:pos="4680"/>
      </w:tabs>
    </w:pPr>
    <w:r w:rsidRPr="00C61BE4">
      <w:rPr>
        <w:rFonts w:ascii="Arial" w:hAnsi="Arial"/>
        <w:color w:val="404040" w:themeColor="text1" w:themeTint="BF"/>
        <w:sz w:val="16"/>
        <w:szCs w:val="16"/>
      </w:rPr>
      <w:tab/>
    </w:r>
    <w:r>
      <w:rPr>
        <w:rFonts w:ascii="Arial" w:hAnsi="Arial"/>
        <w:color w:val="404040" w:themeColor="text1" w:themeTint="BF"/>
        <w:sz w:val="16"/>
        <w:szCs w:val="16"/>
      </w:rPr>
      <w:t>3</w:t>
    </w:r>
    <w:r w:rsidRPr="00C61BE4">
      <w:rPr>
        <w:rFonts w:ascii="Arial" w:hAnsi="Arial"/>
        <w:color w:val="404040" w:themeColor="text1" w:themeTint="BF"/>
        <w:sz w:val="16"/>
        <w:szCs w:val="16"/>
      </w:rPr>
      <w:t xml:space="preserve"> page</w:t>
    </w:r>
    <w:r>
      <w:rPr>
        <w:rFonts w:ascii="Arial" w:hAnsi="Arial"/>
        <w:color w:val="404040" w:themeColor="text1" w:themeTint="BF"/>
        <w:sz w:val="16"/>
        <w:szCs w:val="16"/>
      </w:rPr>
      <w:t>s</w:t>
    </w:r>
    <w:r w:rsidRPr="00C61BE4">
      <w:rPr>
        <w:rFonts w:ascii="Arial" w:hAnsi="Arial"/>
        <w:color w:val="404040" w:themeColor="text1" w:themeTint="BF"/>
        <w:sz w:val="16"/>
        <w:szCs w:val="16"/>
      </w:rPr>
      <w:t xml:space="preserve"> maximum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6A0CF" w14:textId="1790A15A" w:rsidR="00E14DCF" w:rsidRDefault="00E14DCF" w:rsidP="00E14DCF">
    <w:pPr>
      <w:pStyle w:val="Footer"/>
      <w:tabs>
        <w:tab w:val="clear" w:pos="9360"/>
        <w:tab w:val="right" w:pos="8730"/>
      </w:tabs>
      <w:rPr>
        <w:rFonts w:ascii="Arial" w:hAnsi="Arial"/>
        <w:color w:val="404040" w:themeColor="text1" w:themeTint="BF"/>
        <w:sz w:val="16"/>
        <w:szCs w:val="16"/>
      </w:rPr>
    </w:pPr>
    <w:r w:rsidRPr="00C56FDA">
      <w:rPr>
        <w:rFonts w:ascii="Arial" w:hAnsi="Arial"/>
        <w:color w:val="404040" w:themeColor="text1" w:themeTint="BF"/>
        <w:sz w:val="18"/>
        <w:szCs w:val="18"/>
      </w:rPr>
      <w:t>Copyright © 2022 Massachusetts Department of Elementary and Secondary Education</w:t>
    </w:r>
    <w:r>
      <w:rPr>
        <w:color w:val="404040" w:themeColor="text1" w:themeTint="BF"/>
        <w:sz w:val="20"/>
        <w:szCs w:val="20"/>
      </w:rPr>
      <w:tab/>
    </w:r>
    <w:r w:rsidRPr="00E14DCF">
      <w:rPr>
        <w:rFonts w:ascii="Arial" w:hAnsi="Arial"/>
        <w:color w:val="404040" w:themeColor="text1" w:themeTint="BF"/>
        <w:sz w:val="16"/>
        <w:szCs w:val="16"/>
      </w:rPr>
      <w:t xml:space="preserve"> </w:t>
    </w:r>
    <w:r w:rsidRPr="00C61BE4">
      <w:rPr>
        <w:rFonts w:ascii="Arial" w:hAnsi="Arial"/>
        <w:color w:val="404040" w:themeColor="text1" w:themeTint="BF"/>
        <w:sz w:val="16"/>
        <w:szCs w:val="16"/>
      </w:rPr>
      <w:t xml:space="preserve">Page </w:t>
    </w:r>
    <w:r w:rsidRPr="00C61BE4">
      <w:rPr>
        <w:rFonts w:ascii="Arial" w:hAnsi="Arial"/>
        <w:color w:val="404040" w:themeColor="text1" w:themeTint="BF"/>
        <w:sz w:val="16"/>
        <w:szCs w:val="16"/>
      </w:rPr>
      <w:fldChar w:fldCharType="begin"/>
    </w:r>
    <w:r w:rsidRPr="00C61BE4">
      <w:rPr>
        <w:rFonts w:ascii="Arial" w:hAnsi="Arial"/>
        <w:color w:val="404040" w:themeColor="text1" w:themeTint="BF"/>
        <w:sz w:val="16"/>
        <w:szCs w:val="16"/>
      </w:rPr>
      <w:instrText xml:space="preserve"> PAGE   \* MERGEFORMAT </w:instrText>
    </w:r>
    <w:r w:rsidRPr="00C61BE4">
      <w:rPr>
        <w:rFonts w:ascii="Arial" w:hAnsi="Arial"/>
        <w:color w:val="404040" w:themeColor="text1" w:themeTint="BF"/>
        <w:sz w:val="16"/>
        <w:szCs w:val="16"/>
      </w:rPr>
      <w:fldChar w:fldCharType="separate"/>
    </w:r>
    <w:r>
      <w:rPr>
        <w:rFonts w:ascii="Arial" w:hAnsi="Arial"/>
        <w:noProof/>
        <w:color w:val="404040" w:themeColor="text1" w:themeTint="BF"/>
        <w:sz w:val="16"/>
        <w:szCs w:val="16"/>
      </w:rPr>
      <w:t>3</w:t>
    </w:r>
    <w:r w:rsidRPr="00C61BE4">
      <w:rPr>
        <w:rFonts w:ascii="Arial" w:hAnsi="Arial"/>
        <w:noProof/>
        <w:color w:val="404040" w:themeColor="text1" w:themeTint="BF"/>
        <w:sz w:val="16"/>
        <w:szCs w:val="16"/>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3</w:t>
    </w:r>
  </w:p>
  <w:p w14:paraId="2E0DD558" w14:textId="49884A52" w:rsidR="00E14DCF" w:rsidRDefault="00E14DCF" w:rsidP="006B1CF2">
    <w:pPr>
      <w:pStyle w:val="Footer"/>
      <w:tabs>
        <w:tab w:val="clear" w:pos="4680"/>
        <w:tab w:val="clear" w:pos="9360"/>
        <w:tab w:val="right" w:pos="8730"/>
      </w:tabs>
      <w:rPr>
        <w:color w:val="404040" w:themeColor="text1" w:themeTint="BF"/>
        <w:sz w:val="20"/>
        <w:szCs w:val="20"/>
      </w:rPr>
    </w:pPr>
    <w:r>
      <w:rPr>
        <w:rFonts w:ascii="Arial" w:hAnsi="Arial"/>
        <w:color w:val="404040" w:themeColor="text1" w:themeTint="BF"/>
        <w:sz w:val="16"/>
        <w:szCs w:val="16"/>
      </w:rPr>
      <w:tab/>
      <w:t>3</w:t>
    </w:r>
    <w:r w:rsidRPr="00C61BE4">
      <w:rPr>
        <w:rFonts w:ascii="Arial" w:hAnsi="Arial"/>
        <w:color w:val="404040" w:themeColor="text1" w:themeTint="BF"/>
        <w:sz w:val="16"/>
        <w:szCs w:val="16"/>
      </w:rPr>
      <w:t xml:space="preserve"> page</w:t>
    </w:r>
    <w:r>
      <w:rPr>
        <w:rFonts w:ascii="Arial" w:hAnsi="Arial"/>
        <w:color w:val="404040" w:themeColor="text1" w:themeTint="BF"/>
        <w:sz w:val="16"/>
        <w:szCs w:val="16"/>
      </w:rPr>
      <w:t>s</w:t>
    </w:r>
    <w:r w:rsidRPr="00C61BE4">
      <w:rPr>
        <w:rFonts w:ascii="Arial" w:hAnsi="Arial"/>
        <w:color w:val="404040" w:themeColor="text1" w:themeTint="BF"/>
        <w:sz w:val="16"/>
        <w:szCs w:val="16"/>
      </w:rPr>
      <w:t xml:space="preserve"> maximum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A44A3" w14:textId="77777777" w:rsidR="003870A3" w:rsidRDefault="003870A3" w:rsidP="00861839">
      <w:pPr>
        <w:spacing w:after="0"/>
      </w:pPr>
      <w:r>
        <w:separator/>
      </w:r>
    </w:p>
  </w:footnote>
  <w:footnote w:type="continuationSeparator" w:id="0">
    <w:p w14:paraId="22238172" w14:textId="77777777" w:rsidR="003870A3" w:rsidRDefault="003870A3" w:rsidP="008618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D486F" w14:textId="77777777" w:rsidR="00F26F57" w:rsidRDefault="00F26F57">
    <w:pPr>
      <w:pStyle w:val="Header"/>
      <w:rPr>
        <w:b/>
        <w:bCs/>
      </w:rPr>
    </w:pPr>
  </w:p>
  <w:p w14:paraId="234536A0" w14:textId="0654CB2C" w:rsidR="00F26F57" w:rsidRPr="00C56FDA" w:rsidRDefault="00F26F57" w:rsidP="00F26F57">
    <w:pPr>
      <w:pStyle w:val="Header"/>
      <w:jc w:val="right"/>
      <w:rPr>
        <w:rFonts w:ascii="Arial" w:hAnsi="Arial"/>
        <w:b/>
        <w:bCs/>
        <w:sz w:val="18"/>
        <w:szCs w:val="18"/>
      </w:rPr>
    </w:pPr>
    <w:r w:rsidRPr="00C56FDA">
      <w:rPr>
        <w:rFonts w:ascii="Arial" w:hAnsi="Arial"/>
        <w:b/>
        <w:bCs/>
        <w:sz w:val="18"/>
        <w:szCs w:val="18"/>
      </w:rPr>
      <w:t>MTEL</w:t>
    </w:r>
    <w:r w:rsidR="00C56FDA" w:rsidRPr="00C56FDA">
      <w:rPr>
        <w:rFonts w:ascii="Arial" w:hAnsi="Arial"/>
        <w:b/>
        <w:bCs/>
        <w:sz w:val="18"/>
        <w:szCs w:val="18"/>
        <w:vertAlign w:val="superscript"/>
      </w:rPr>
      <w:t>®</w:t>
    </w:r>
    <w:r w:rsidRPr="00C56FDA">
      <w:rPr>
        <w:rFonts w:ascii="Arial" w:hAnsi="Arial"/>
        <w:b/>
        <w:bCs/>
        <w:sz w:val="18"/>
        <w:szCs w:val="18"/>
      </w:rPr>
      <w:t xml:space="preserve">-Flex </w:t>
    </w:r>
    <w:r w:rsidR="009A623F" w:rsidRPr="00C56FDA">
      <w:rPr>
        <w:rFonts w:ascii="Arial" w:hAnsi="Arial"/>
        <w:b/>
        <w:bCs/>
        <w:sz w:val="18"/>
        <w:szCs w:val="18"/>
      </w:rPr>
      <w:t xml:space="preserve">General Curriculum </w:t>
    </w:r>
    <w:r w:rsidR="00365F7F" w:rsidRPr="00C56FDA">
      <w:rPr>
        <w:rFonts w:ascii="Arial" w:hAnsi="Arial"/>
        <w:b/>
        <w:bCs/>
        <w:sz w:val="18"/>
        <w:szCs w:val="18"/>
      </w:rPr>
      <w:t>Mathematics</w:t>
    </w:r>
    <w:r w:rsidR="009A623F" w:rsidRPr="00C56FDA">
      <w:rPr>
        <w:rFonts w:ascii="Arial" w:hAnsi="Arial"/>
        <w:b/>
        <w:bCs/>
        <w:sz w:val="18"/>
        <w:szCs w:val="18"/>
      </w:rPr>
      <w:t xml:space="preserve"> Subtest</w:t>
    </w:r>
    <w:r w:rsidRPr="00C56FDA">
      <w:rPr>
        <w:rFonts w:ascii="Arial" w:hAnsi="Arial"/>
        <w:b/>
        <w:bCs/>
        <w:sz w:val="18"/>
        <w:szCs w:val="18"/>
      </w:rPr>
      <w:t xml:space="preserve"> Template</w:t>
    </w:r>
    <w:r w:rsidR="001D69BD" w:rsidRPr="00C56FDA">
      <w:rPr>
        <w:rFonts w:ascii="Arial" w:hAnsi="Arial"/>
        <w:b/>
        <w:bCs/>
        <w:sz w:val="18"/>
        <w:szCs w:val="18"/>
      </w:rPr>
      <w:t>: Objective 00</w:t>
    </w:r>
    <w:r w:rsidR="00365F7F" w:rsidRPr="00C56FDA">
      <w:rPr>
        <w:rFonts w:ascii="Arial" w:hAnsi="Arial"/>
        <w:b/>
        <w:bCs/>
        <w:sz w:val="18"/>
        <w:szCs w:val="18"/>
      </w:rPr>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F0FE7" w14:textId="0B6840AA" w:rsidR="00E14DCF" w:rsidRDefault="00E14DCF" w:rsidP="00E14DCF">
    <w:pPr>
      <w:pStyle w:val="Header"/>
      <w:jc w:val="right"/>
    </w:pPr>
    <w:r w:rsidRPr="00C61BE4">
      <w:rPr>
        <w:rFonts w:ascii="Arial" w:hAnsi="Arial"/>
        <w:b/>
        <w:bCs/>
        <w:sz w:val="18"/>
        <w:szCs w:val="18"/>
      </w:rPr>
      <w:t>MTEL</w:t>
    </w:r>
    <w:bookmarkStart w:id="1" w:name="_Hlk89869955"/>
    <w:r w:rsidR="00C56FDA" w:rsidRPr="00AA0350">
      <w:rPr>
        <w:rFonts w:ascii="Arial" w:hAnsi="Arial"/>
        <w:b/>
        <w:bCs/>
        <w:sz w:val="18"/>
        <w:szCs w:val="18"/>
        <w:vertAlign w:val="superscript"/>
      </w:rPr>
      <w:t>®</w:t>
    </w:r>
    <w:bookmarkEnd w:id="1"/>
    <w:r w:rsidRPr="00C61BE4">
      <w:rPr>
        <w:rFonts w:ascii="Arial" w:hAnsi="Arial"/>
        <w:b/>
        <w:bCs/>
        <w:sz w:val="18"/>
        <w:szCs w:val="18"/>
      </w:rPr>
      <w:t xml:space="preserve">-Flex </w:t>
    </w:r>
    <w:r w:rsidR="00DA18A2">
      <w:rPr>
        <w:rFonts w:ascii="Arial" w:hAnsi="Arial"/>
        <w:b/>
        <w:bCs/>
        <w:sz w:val="18"/>
        <w:szCs w:val="18"/>
      </w:rPr>
      <w:t xml:space="preserve">General Curriculum </w:t>
    </w:r>
    <w:r w:rsidR="00E43D5F">
      <w:rPr>
        <w:rFonts w:ascii="Arial" w:hAnsi="Arial"/>
        <w:b/>
        <w:bCs/>
        <w:sz w:val="18"/>
        <w:szCs w:val="18"/>
      </w:rPr>
      <w:t>Mathematics</w:t>
    </w:r>
    <w:r w:rsidR="00DA18A2">
      <w:rPr>
        <w:rFonts w:ascii="Arial" w:hAnsi="Arial"/>
        <w:b/>
        <w:bCs/>
        <w:sz w:val="18"/>
        <w:szCs w:val="18"/>
      </w:rPr>
      <w:t xml:space="preserve"> Subtest</w:t>
    </w:r>
    <w:r w:rsidRPr="00C61BE4">
      <w:rPr>
        <w:rFonts w:ascii="Arial" w:hAnsi="Arial"/>
        <w:b/>
        <w:bCs/>
        <w:sz w:val="18"/>
        <w:szCs w:val="18"/>
      </w:rPr>
      <w:t xml:space="preserve"> Template: Objective </w:t>
    </w:r>
    <w:r w:rsidR="00EC7A71">
      <w:rPr>
        <w:rFonts w:ascii="Arial" w:hAnsi="Arial"/>
        <w:b/>
        <w:bCs/>
        <w:sz w:val="18"/>
        <w:szCs w:val="18"/>
      </w:rPr>
      <w:t>00</w:t>
    </w:r>
    <w:r w:rsidR="00E43D5F">
      <w:rPr>
        <w:rFonts w:ascii="Arial" w:hAnsi="Arial"/>
        <w:b/>
        <w:bCs/>
        <w:sz w:val="18"/>
        <w:szCs w:val="18"/>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925F5"/>
    <w:multiLevelType w:val="hybridMultilevel"/>
    <w:tmpl w:val="CCC41E66"/>
    <w:lvl w:ilvl="0" w:tplc="EF8A16EC">
      <w:start w:val="1"/>
      <w:numFmt w:val="decimal"/>
      <w:pStyle w:val="BoxNumberedList"/>
      <w:lvlText w:val="%1."/>
      <w:lvlJc w:val="left"/>
      <w:pPr>
        <w:ind w:left="1080" w:hanging="360"/>
      </w:pPr>
      <w:rPr>
        <w:rFonts w:ascii="Arial" w:hAnsi="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C81FE2"/>
    <w:multiLevelType w:val="multilevel"/>
    <w:tmpl w:val="BEC0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D65FC2"/>
    <w:multiLevelType w:val="multilevel"/>
    <w:tmpl w:val="E708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60233C"/>
    <w:multiLevelType w:val="hybridMultilevel"/>
    <w:tmpl w:val="CE7CFEC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 w15:restartNumberingAfterBreak="0">
    <w:nsid w:val="5497617C"/>
    <w:multiLevelType w:val="hybridMultilevel"/>
    <w:tmpl w:val="73342224"/>
    <w:lvl w:ilvl="0" w:tplc="1D686F26">
      <w:start w:val="1"/>
      <w:numFmt w:val="bullet"/>
      <w:pStyle w:val="Bullets"/>
      <w:lvlText w:val=""/>
      <w:lvlJc w:val="left"/>
      <w:pPr>
        <w:ind w:left="360" w:hanging="360"/>
      </w:pPr>
      <w:rPr>
        <w:rFonts w:ascii="Wingdings" w:hAnsi="Wingdings" w:hint="default"/>
        <w:color w:val="7B01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70DC8"/>
    <w:multiLevelType w:val="multilevel"/>
    <w:tmpl w:val="BA28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381571"/>
    <w:multiLevelType w:val="hybridMultilevel"/>
    <w:tmpl w:val="9A68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9872BF"/>
    <w:multiLevelType w:val="hybridMultilevel"/>
    <w:tmpl w:val="9376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05563E"/>
    <w:multiLevelType w:val="multilevel"/>
    <w:tmpl w:val="AA5E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4C3C80"/>
    <w:multiLevelType w:val="hybridMultilevel"/>
    <w:tmpl w:val="5D64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4D7BF1"/>
    <w:multiLevelType w:val="hybridMultilevel"/>
    <w:tmpl w:val="0409001D"/>
    <w:styleLink w:val="BulletedList"/>
    <w:lvl w:ilvl="0" w:tplc="274A8584">
      <w:start w:val="1"/>
      <w:numFmt w:val="bullet"/>
      <w:lvlText w:val=""/>
      <w:lvlJc w:val="left"/>
      <w:pPr>
        <w:ind w:left="360" w:hanging="360"/>
      </w:pPr>
      <w:rPr>
        <w:rFonts w:ascii="Wingdings 2" w:hAnsi="Wingdings 2" w:hint="default"/>
        <w:color w:val="595959" w:themeColor="text1" w:themeTint="A6"/>
      </w:rPr>
    </w:lvl>
    <w:lvl w:ilvl="1" w:tplc="C1021C86">
      <w:start w:val="1"/>
      <w:numFmt w:val="bullet"/>
      <w:lvlText w:val=""/>
      <w:lvlJc w:val="left"/>
      <w:pPr>
        <w:ind w:left="720" w:hanging="360"/>
      </w:pPr>
      <w:rPr>
        <w:rFonts w:ascii="Symbol" w:hAnsi="Symbol" w:hint="default"/>
        <w:color w:val="595959" w:themeColor="text1" w:themeTint="A6"/>
      </w:rPr>
    </w:lvl>
    <w:lvl w:ilvl="2" w:tplc="C87CB93C">
      <w:start w:val="1"/>
      <w:numFmt w:val="lowerRoman"/>
      <w:lvlText w:val="%3)"/>
      <w:lvlJc w:val="left"/>
      <w:pPr>
        <w:ind w:left="1080" w:hanging="360"/>
      </w:pPr>
    </w:lvl>
    <w:lvl w:ilvl="3" w:tplc="B1F0F266">
      <w:start w:val="1"/>
      <w:numFmt w:val="decimal"/>
      <w:lvlText w:val="(%4)"/>
      <w:lvlJc w:val="left"/>
      <w:pPr>
        <w:ind w:left="1440" w:hanging="360"/>
      </w:pPr>
    </w:lvl>
    <w:lvl w:ilvl="4" w:tplc="EC0062AC">
      <w:start w:val="1"/>
      <w:numFmt w:val="lowerLetter"/>
      <w:lvlText w:val="(%5)"/>
      <w:lvlJc w:val="left"/>
      <w:pPr>
        <w:ind w:left="1800" w:hanging="360"/>
      </w:pPr>
    </w:lvl>
    <w:lvl w:ilvl="5" w:tplc="E23804A0">
      <w:start w:val="1"/>
      <w:numFmt w:val="lowerRoman"/>
      <w:lvlText w:val="(%6)"/>
      <w:lvlJc w:val="left"/>
      <w:pPr>
        <w:ind w:left="2160" w:hanging="360"/>
      </w:pPr>
    </w:lvl>
    <w:lvl w:ilvl="6" w:tplc="ECFC129C">
      <w:start w:val="1"/>
      <w:numFmt w:val="decimal"/>
      <w:lvlText w:val="%7."/>
      <w:lvlJc w:val="left"/>
      <w:pPr>
        <w:ind w:left="2520" w:hanging="360"/>
      </w:pPr>
    </w:lvl>
    <w:lvl w:ilvl="7" w:tplc="39E0D450">
      <w:start w:val="1"/>
      <w:numFmt w:val="lowerLetter"/>
      <w:lvlText w:val="%8."/>
      <w:lvlJc w:val="left"/>
      <w:pPr>
        <w:ind w:left="2880" w:hanging="360"/>
      </w:pPr>
    </w:lvl>
    <w:lvl w:ilvl="8" w:tplc="982081F0">
      <w:start w:val="1"/>
      <w:numFmt w:val="lowerRoman"/>
      <w:lvlText w:val="%9."/>
      <w:lvlJc w:val="left"/>
      <w:pPr>
        <w:ind w:left="3240" w:hanging="360"/>
      </w:pPr>
    </w:lvl>
  </w:abstractNum>
  <w:num w:numId="1">
    <w:abstractNumId w:val="0"/>
  </w:num>
  <w:num w:numId="2">
    <w:abstractNumId w:val="0"/>
    <w:lvlOverride w:ilvl="0">
      <w:startOverride w:val="1"/>
    </w:lvlOverride>
  </w:num>
  <w:num w:numId="3">
    <w:abstractNumId w:val="3"/>
  </w:num>
  <w:num w:numId="4">
    <w:abstractNumId w:val="10"/>
  </w:num>
  <w:num w:numId="5">
    <w:abstractNumId w:val="4"/>
  </w:num>
  <w:num w:numId="6">
    <w:abstractNumId w:val="9"/>
  </w:num>
  <w:num w:numId="7">
    <w:abstractNumId w:val="7"/>
  </w:num>
  <w:num w:numId="8">
    <w:abstractNumId w:val="1"/>
  </w:num>
  <w:num w:numId="9">
    <w:abstractNumId w:val="2"/>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839"/>
    <w:rsid w:val="000069EA"/>
    <w:rsid w:val="000456D6"/>
    <w:rsid w:val="0009124F"/>
    <w:rsid w:val="000A1DDE"/>
    <w:rsid w:val="000A210C"/>
    <w:rsid w:val="000F7517"/>
    <w:rsid w:val="000F7BCF"/>
    <w:rsid w:val="0011605F"/>
    <w:rsid w:val="00131E5C"/>
    <w:rsid w:val="0019739C"/>
    <w:rsid w:val="001A01B0"/>
    <w:rsid w:val="001A1000"/>
    <w:rsid w:val="001A23E9"/>
    <w:rsid w:val="001C2484"/>
    <w:rsid w:val="001D4562"/>
    <w:rsid w:val="001D69BD"/>
    <w:rsid w:val="001E4472"/>
    <w:rsid w:val="001F08E3"/>
    <w:rsid w:val="00200383"/>
    <w:rsid w:val="00204A29"/>
    <w:rsid w:val="002073E7"/>
    <w:rsid w:val="0021057E"/>
    <w:rsid w:val="00221821"/>
    <w:rsid w:val="00282388"/>
    <w:rsid w:val="002B10FA"/>
    <w:rsid w:val="002C2785"/>
    <w:rsid w:val="002F4C40"/>
    <w:rsid w:val="003176B4"/>
    <w:rsid w:val="00326781"/>
    <w:rsid w:val="0033502B"/>
    <w:rsid w:val="00365F7F"/>
    <w:rsid w:val="003870A3"/>
    <w:rsid w:val="00395E9A"/>
    <w:rsid w:val="003A0B1A"/>
    <w:rsid w:val="003A0DA9"/>
    <w:rsid w:val="003C29AD"/>
    <w:rsid w:val="003C5687"/>
    <w:rsid w:val="00445952"/>
    <w:rsid w:val="00465C28"/>
    <w:rsid w:val="004A3B2B"/>
    <w:rsid w:val="004C2F39"/>
    <w:rsid w:val="004F007C"/>
    <w:rsid w:val="005C75B4"/>
    <w:rsid w:val="005D16D0"/>
    <w:rsid w:val="00603168"/>
    <w:rsid w:val="0062037F"/>
    <w:rsid w:val="00662978"/>
    <w:rsid w:val="00665061"/>
    <w:rsid w:val="0066716B"/>
    <w:rsid w:val="00675958"/>
    <w:rsid w:val="006B1CF2"/>
    <w:rsid w:val="007205FB"/>
    <w:rsid w:val="00755354"/>
    <w:rsid w:val="0075733F"/>
    <w:rsid w:val="0078560B"/>
    <w:rsid w:val="007F2F6A"/>
    <w:rsid w:val="008238B4"/>
    <w:rsid w:val="00826BAD"/>
    <w:rsid w:val="008305B4"/>
    <w:rsid w:val="0084385E"/>
    <w:rsid w:val="00856EB3"/>
    <w:rsid w:val="00861839"/>
    <w:rsid w:val="008C1CD9"/>
    <w:rsid w:val="008C6C1E"/>
    <w:rsid w:val="008E784E"/>
    <w:rsid w:val="009213C2"/>
    <w:rsid w:val="00932BBE"/>
    <w:rsid w:val="00933FE5"/>
    <w:rsid w:val="00945BEE"/>
    <w:rsid w:val="0095235A"/>
    <w:rsid w:val="009A623F"/>
    <w:rsid w:val="009C33DF"/>
    <w:rsid w:val="009C79D8"/>
    <w:rsid w:val="009E008D"/>
    <w:rsid w:val="009F2BD8"/>
    <w:rsid w:val="009F3581"/>
    <w:rsid w:val="00A35B26"/>
    <w:rsid w:val="00A70941"/>
    <w:rsid w:val="00A8204B"/>
    <w:rsid w:val="00A85DEA"/>
    <w:rsid w:val="00AB0CF9"/>
    <w:rsid w:val="00AF66FC"/>
    <w:rsid w:val="00B06499"/>
    <w:rsid w:val="00B50DFD"/>
    <w:rsid w:val="00BB5166"/>
    <w:rsid w:val="00BF2B8E"/>
    <w:rsid w:val="00C41463"/>
    <w:rsid w:val="00C56FDA"/>
    <w:rsid w:val="00C857BD"/>
    <w:rsid w:val="00C95740"/>
    <w:rsid w:val="00CD37D7"/>
    <w:rsid w:val="00D03AA1"/>
    <w:rsid w:val="00D200E4"/>
    <w:rsid w:val="00D24D5D"/>
    <w:rsid w:val="00D37343"/>
    <w:rsid w:val="00D53AD1"/>
    <w:rsid w:val="00D72DF4"/>
    <w:rsid w:val="00D74856"/>
    <w:rsid w:val="00DA18A2"/>
    <w:rsid w:val="00DC3FA1"/>
    <w:rsid w:val="00DC7AEF"/>
    <w:rsid w:val="00E05EB2"/>
    <w:rsid w:val="00E14DCF"/>
    <w:rsid w:val="00E178D7"/>
    <w:rsid w:val="00E43D5F"/>
    <w:rsid w:val="00E73FFD"/>
    <w:rsid w:val="00E81BE3"/>
    <w:rsid w:val="00EC7A71"/>
    <w:rsid w:val="00ED2DCC"/>
    <w:rsid w:val="00EF6051"/>
    <w:rsid w:val="00F26F57"/>
    <w:rsid w:val="00F71907"/>
    <w:rsid w:val="00F76457"/>
    <w:rsid w:val="00F91D10"/>
    <w:rsid w:val="00FD1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4732E5"/>
  <w15:chartTrackingRefBased/>
  <w15:docId w15:val="{5A41964E-DFCD-4A21-8403-14E873BA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861839"/>
    <w:pPr>
      <w:spacing w:after="240" w:line="240" w:lineRule="auto"/>
    </w:pPr>
    <w:rPr>
      <w:rFonts w:eastAsia="Times New Roman" w:cs="Arial"/>
      <w:sz w:val="24"/>
    </w:rPr>
  </w:style>
  <w:style w:type="paragraph" w:styleId="Heading3">
    <w:name w:val="heading 3"/>
    <w:basedOn w:val="Normal"/>
    <w:next w:val="Normal"/>
    <w:link w:val="Heading3Char"/>
    <w:uiPriority w:val="9"/>
    <w:semiHidden/>
    <w:unhideWhenUsed/>
    <w:qFormat/>
    <w:rsid w:val="00861839"/>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5">
    <w:name w:val="heading 5"/>
    <w:basedOn w:val="Normal"/>
    <w:next w:val="Normal"/>
    <w:link w:val="Heading5Char"/>
    <w:uiPriority w:val="9"/>
    <w:semiHidden/>
    <w:unhideWhenUsed/>
    <w:qFormat/>
    <w:rsid w:val="003A0DA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1">
    <w:name w:val="Section Header 1"/>
    <w:basedOn w:val="Heading3"/>
    <w:next w:val="Normal"/>
    <w:qFormat/>
    <w:rsid w:val="00861839"/>
    <w:pPr>
      <w:pBdr>
        <w:top w:val="single" w:sz="18" w:space="1" w:color="002060"/>
      </w:pBdr>
      <w:spacing w:before="480" w:after="240"/>
    </w:pPr>
    <w:rPr>
      <w:b/>
      <w:bCs/>
      <w:color w:val="7B0112"/>
      <w:sz w:val="36"/>
    </w:rPr>
  </w:style>
  <w:style w:type="paragraph" w:customStyle="1" w:styleId="SectionHeader2">
    <w:name w:val="Section Header 2"/>
    <w:basedOn w:val="SectionHeader1"/>
    <w:next w:val="Normal"/>
    <w:qFormat/>
    <w:rsid w:val="00861839"/>
    <w:pPr>
      <w:pBdr>
        <w:top w:val="none" w:sz="0" w:space="0" w:color="auto"/>
      </w:pBdr>
      <w:spacing w:before="240"/>
    </w:pPr>
    <w:rPr>
      <w:rFonts w:ascii="Calibri" w:hAnsi="Calibri"/>
      <w:color w:val="002060"/>
      <w:sz w:val="28"/>
    </w:rPr>
  </w:style>
  <w:style w:type="paragraph" w:customStyle="1" w:styleId="Prompt">
    <w:name w:val="Prompt"/>
    <w:basedOn w:val="Normal"/>
    <w:qFormat/>
    <w:rsid w:val="00326781"/>
    <w:pPr>
      <w:shd w:val="pct10" w:color="auto" w:fill="auto"/>
      <w:tabs>
        <w:tab w:val="left" w:pos="360"/>
      </w:tabs>
      <w:spacing w:before="360" w:after="0"/>
      <w:ind w:left="360" w:hanging="360"/>
    </w:pPr>
    <w:rPr>
      <w:rFonts w:ascii="Arial" w:eastAsia="Calibri" w:hAnsi="Arial"/>
      <w:color w:val="26203C"/>
      <w:sz w:val="22"/>
    </w:rPr>
  </w:style>
  <w:style w:type="paragraph" w:customStyle="1" w:styleId="TemplateDirections">
    <w:name w:val="Template Directions"/>
    <w:basedOn w:val="Normal"/>
    <w:link w:val="TemplateDirectionsChar"/>
    <w:rsid w:val="00861839"/>
    <w:pPr>
      <w:shd w:val="clear" w:color="auto" w:fill="EDE8DD"/>
      <w:spacing w:before="160" w:after="160" w:line="240" w:lineRule="atLeast"/>
      <w:ind w:left="360"/>
    </w:pPr>
    <w:rPr>
      <w:rFonts w:ascii="Arial" w:hAnsi="Arial" w:cs="Times New Roman"/>
      <w:sz w:val="22"/>
      <w:szCs w:val="20"/>
    </w:rPr>
  </w:style>
  <w:style w:type="character" w:customStyle="1" w:styleId="TemplateDirectionsChar">
    <w:name w:val="Template Directions Char"/>
    <w:link w:val="TemplateDirections"/>
    <w:locked/>
    <w:rsid w:val="00861839"/>
    <w:rPr>
      <w:rFonts w:ascii="Arial" w:eastAsia="Times New Roman" w:hAnsi="Arial" w:cs="Times New Roman"/>
      <w:szCs w:val="20"/>
      <w:shd w:val="clear" w:color="auto" w:fill="EDE8DD"/>
    </w:rPr>
  </w:style>
  <w:style w:type="character" w:customStyle="1" w:styleId="Heading3Char">
    <w:name w:val="Heading 3 Char"/>
    <w:basedOn w:val="DefaultParagraphFont"/>
    <w:link w:val="Heading3"/>
    <w:uiPriority w:val="9"/>
    <w:semiHidden/>
    <w:rsid w:val="0086183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61839"/>
    <w:pPr>
      <w:tabs>
        <w:tab w:val="center" w:pos="4680"/>
        <w:tab w:val="right" w:pos="9360"/>
      </w:tabs>
      <w:spacing w:after="0"/>
    </w:pPr>
  </w:style>
  <w:style w:type="character" w:customStyle="1" w:styleId="HeaderChar">
    <w:name w:val="Header Char"/>
    <w:basedOn w:val="DefaultParagraphFont"/>
    <w:link w:val="Header"/>
    <w:uiPriority w:val="99"/>
    <w:rsid w:val="00861839"/>
    <w:rPr>
      <w:rFonts w:eastAsia="Times New Roman" w:cs="Arial"/>
      <w:sz w:val="24"/>
    </w:rPr>
  </w:style>
  <w:style w:type="paragraph" w:styleId="Footer">
    <w:name w:val="footer"/>
    <w:basedOn w:val="Normal"/>
    <w:link w:val="FooterChar"/>
    <w:uiPriority w:val="99"/>
    <w:unhideWhenUsed/>
    <w:rsid w:val="00861839"/>
    <w:pPr>
      <w:tabs>
        <w:tab w:val="center" w:pos="4680"/>
        <w:tab w:val="right" w:pos="9360"/>
      </w:tabs>
      <w:spacing w:after="0"/>
    </w:pPr>
  </w:style>
  <w:style w:type="character" w:customStyle="1" w:styleId="FooterChar">
    <w:name w:val="Footer Char"/>
    <w:basedOn w:val="DefaultParagraphFont"/>
    <w:link w:val="Footer"/>
    <w:uiPriority w:val="99"/>
    <w:rsid w:val="00861839"/>
    <w:rPr>
      <w:rFonts w:eastAsia="Times New Roman" w:cs="Arial"/>
      <w:sz w:val="24"/>
    </w:rPr>
  </w:style>
  <w:style w:type="character" w:styleId="CommentReference">
    <w:name w:val="annotation reference"/>
    <w:basedOn w:val="DefaultParagraphFont"/>
    <w:uiPriority w:val="99"/>
    <w:rsid w:val="0075733F"/>
    <w:rPr>
      <w:sz w:val="16"/>
      <w:szCs w:val="16"/>
    </w:rPr>
  </w:style>
  <w:style w:type="paragraph" w:styleId="CommentText">
    <w:name w:val="annotation text"/>
    <w:basedOn w:val="Normal"/>
    <w:link w:val="CommentTextChar"/>
    <w:uiPriority w:val="99"/>
    <w:rsid w:val="0075733F"/>
    <w:rPr>
      <w:sz w:val="20"/>
      <w:szCs w:val="20"/>
    </w:rPr>
  </w:style>
  <w:style w:type="character" w:customStyle="1" w:styleId="CommentTextChar">
    <w:name w:val="Comment Text Char"/>
    <w:basedOn w:val="DefaultParagraphFont"/>
    <w:link w:val="CommentText"/>
    <w:uiPriority w:val="99"/>
    <w:rsid w:val="0075733F"/>
    <w:rPr>
      <w:rFonts w:eastAsia="Times New Roman" w:cs="Arial"/>
      <w:sz w:val="20"/>
      <w:szCs w:val="20"/>
    </w:rPr>
  </w:style>
  <w:style w:type="character" w:styleId="Hyperlink">
    <w:name w:val="Hyperlink"/>
    <w:basedOn w:val="DefaultParagraphFont"/>
    <w:uiPriority w:val="99"/>
    <w:unhideWhenUsed/>
    <w:rsid w:val="0075733F"/>
    <w:rPr>
      <w:color w:val="0563C1" w:themeColor="hyperlink"/>
      <w:u w:val="single"/>
    </w:rPr>
  </w:style>
  <w:style w:type="character" w:customStyle="1" w:styleId="normaltextrun">
    <w:name w:val="normaltextrun"/>
    <w:basedOn w:val="DefaultParagraphFont"/>
    <w:rsid w:val="0075733F"/>
  </w:style>
  <w:style w:type="character" w:customStyle="1" w:styleId="eop">
    <w:name w:val="eop"/>
    <w:basedOn w:val="DefaultParagraphFont"/>
    <w:rsid w:val="0075733F"/>
  </w:style>
  <w:style w:type="paragraph" w:customStyle="1" w:styleId="paragraph">
    <w:name w:val="paragraph"/>
    <w:basedOn w:val="Normal"/>
    <w:rsid w:val="0075733F"/>
    <w:pPr>
      <w:spacing w:before="100" w:beforeAutospacing="1" w:after="100" w:afterAutospacing="1"/>
    </w:pPr>
    <w:rPr>
      <w:rFonts w:ascii="Times New Roman" w:hAnsi="Times New Roman" w:cs="Times New Roman"/>
      <w:szCs w:val="24"/>
    </w:rPr>
  </w:style>
  <w:style w:type="paragraph" w:customStyle="1" w:styleId="BoxExample">
    <w:name w:val="Box Example"/>
    <w:basedOn w:val="Normal"/>
    <w:qFormat/>
    <w:rsid w:val="0075733F"/>
    <w:pPr>
      <w:spacing w:before="120" w:after="120"/>
      <w:ind w:left="130" w:right="136"/>
    </w:pPr>
    <w:rPr>
      <w:sz w:val="20"/>
      <w:szCs w:val="20"/>
    </w:rPr>
  </w:style>
  <w:style w:type="paragraph" w:customStyle="1" w:styleId="BoxNumberedList">
    <w:name w:val="Box Numbered List"/>
    <w:basedOn w:val="Normal"/>
    <w:qFormat/>
    <w:rsid w:val="000069EA"/>
    <w:pPr>
      <w:numPr>
        <w:numId w:val="1"/>
      </w:numPr>
      <w:spacing w:after="60"/>
      <w:ind w:right="130"/>
    </w:pPr>
    <w:rPr>
      <w:rFonts w:ascii="Arial" w:eastAsia="Calibri" w:hAnsi="Arial"/>
      <w:sz w:val="22"/>
      <w:szCs w:val="20"/>
    </w:rPr>
  </w:style>
  <w:style w:type="numbering" w:customStyle="1" w:styleId="BulletedList">
    <w:name w:val="Bulleted List"/>
    <w:basedOn w:val="NoList"/>
    <w:uiPriority w:val="99"/>
    <w:rsid w:val="001A01B0"/>
    <w:pPr>
      <w:numPr>
        <w:numId w:val="4"/>
      </w:numPr>
    </w:pPr>
  </w:style>
  <w:style w:type="paragraph" w:customStyle="1" w:styleId="Bullets">
    <w:name w:val="Bullets"/>
    <w:basedOn w:val="Normal"/>
    <w:qFormat/>
    <w:rsid w:val="001A01B0"/>
    <w:pPr>
      <w:keepLines/>
      <w:numPr>
        <w:numId w:val="5"/>
      </w:numPr>
      <w:spacing w:after="180"/>
    </w:pPr>
    <w:rPr>
      <w:rFonts w:ascii="Calibri" w:eastAsia="Calibri" w:hAnsi="Calibri" w:cs="Calibri"/>
      <w:b/>
      <w:szCs w:val="20"/>
    </w:rPr>
  </w:style>
  <w:style w:type="character" w:styleId="FollowedHyperlink">
    <w:name w:val="FollowedHyperlink"/>
    <w:basedOn w:val="DefaultParagraphFont"/>
    <w:uiPriority w:val="99"/>
    <w:semiHidden/>
    <w:unhideWhenUsed/>
    <w:rsid w:val="00C857BD"/>
    <w:rPr>
      <w:color w:val="954F72" w:themeColor="followedHyperlink"/>
      <w:u w:val="single"/>
    </w:rPr>
  </w:style>
  <w:style w:type="character" w:customStyle="1" w:styleId="Heading5Char">
    <w:name w:val="Heading 5 Char"/>
    <w:basedOn w:val="DefaultParagraphFont"/>
    <w:link w:val="Heading5"/>
    <w:uiPriority w:val="9"/>
    <w:semiHidden/>
    <w:rsid w:val="003A0DA9"/>
    <w:rPr>
      <w:rFonts w:asciiTheme="majorHAnsi" w:eastAsiaTheme="majorEastAsia" w:hAnsiTheme="majorHAnsi" w:cstheme="majorBidi"/>
      <w:color w:val="2F5496" w:themeColor="accent1" w:themeShade="BF"/>
      <w:sz w:val="24"/>
    </w:rPr>
  </w:style>
  <w:style w:type="paragraph" w:styleId="CommentSubject">
    <w:name w:val="annotation subject"/>
    <w:basedOn w:val="CommentText"/>
    <w:next w:val="CommentText"/>
    <w:link w:val="CommentSubjectChar"/>
    <w:uiPriority w:val="99"/>
    <w:semiHidden/>
    <w:unhideWhenUsed/>
    <w:rsid w:val="007205FB"/>
    <w:rPr>
      <w:b/>
      <w:bCs/>
    </w:rPr>
  </w:style>
  <w:style w:type="character" w:customStyle="1" w:styleId="CommentSubjectChar">
    <w:name w:val="Comment Subject Char"/>
    <w:basedOn w:val="CommentTextChar"/>
    <w:link w:val="CommentSubject"/>
    <w:uiPriority w:val="99"/>
    <w:semiHidden/>
    <w:rsid w:val="007205FB"/>
    <w:rPr>
      <w:rFonts w:eastAsia="Times New Roman" w:cs="Arial"/>
      <w:b/>
      <w:bCs/>
      <w:sz w:val="20"/>
      <w:szCs w:val="20"/>
    </w:rPr>
  </w:style>
  <w:style w:type="paragraph" w:styleId="Revision">
    <w:name w:val="Revision"/>
    <w:hidden/>
    <w:uiPriority w:val="99"/>
    <w:semiHidden/>
    <w:rsid w:val="007205FB"/>
    <w:pPr>
      <w:spacing w:after="0" w:line="240" w:lineRule="auto"/>
    </w:pPr>
    <w:rPr>
      <w:rFonts w:eastAsia="Times New Roman" w:cs="Arial"/>
      <w:sz w:val="24"/>
    </w:rPr>
  </w:style>
  <w:style w:type="character" w:styleId="UnresolvedMention">
    <w:name w:val="Unresolved Mention"/>
    <w:basedOn w:val="DefaultParagraphFont"/>
    <w:uiPriority w:val="99"/>
    <w:unhideWhenUsed/>
    <w:rsid w:val="004A3B2B"/>
    <w:rPr>
      <w:color w:val="605E5C"/>
      <w:shd w:val="clear" w:color="auto" w:fill="E1DFDD"/>
    </w:rPr>
  </w:style>
  <w:style w:type="character" w:styleId="Mention">
    <w:name w:val="Mention"/>
    <w:basedOn w:val="DefaultParagraphFont"/>
    <w:uiPriority w:val="99"/>
    <w:unhideWhenUsed/>
    <w:rsid w:val="004A3B2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2448">
      <w:bodyDiv w:val="1"/>
      <w:marLeft w:val="0"/>
      <w:marRight w:val="0"/>
      <w:marTop w:val="0"/>
      <w:marBottom w:val="0"/>
      <w:divBdr>
        <w:top w:val="none" w:sz="0" w:space="0" w:color="auto"/>
        <w:left w:val="none" w:sz="0" w:space="0" w:color="auto"/>
        <w:bottom w:val="none" w:sz="0" w:space="0" w:color="auto"/>
        <w:right w:val="none" w:sz="0" w:space="0" w:color="auto"/>
      </w:divBdr>
      <w:divsChild>
        <w:div w:id="1442143751">
          <w:marLeft w:val="0"/>
          <w:marRight w:val="0"/>
          <w:marTop w:val="0"/>
          <w:marBottom w:val="0"/>
          <w:divBdr>
            <w:top w:val="none" w:sz="0" w:space="0" w:color="auto"/>
            <w:left w:val="none" w:sz="0" w:space="0" w:color="auto"/>
            <w:bottom w:val="none" w:sz="0" w:space="0" w:color="auto"/>
            <w:right w:val="none" w:sz="0" w:space="0" w:color="auto"/>
          </w:divBdr>
        </w:div>
        <w:div w:id="1186485591">
          <w:marLeft w:val="0"/>
          <w:marRight w:val="0"/>
          <w:marTop w:val="0"/>
          <w:marBottom w:val="0"/>
          <w:divBdr>
            <w:top w:val="none" w:sz="0" w:space="0" w:color="auto"/>
            <w:left w:val="none" w:sz="0" w:space="0" w:color="auto"/>
            <w:bottom w:val="none" w:sz="0" w:space="0" w:color="auto"/>
            <w:right w:val="none" w:sz="0" w:space="0" w:color="auto"/>
          </w:divBdr>
        </w:div>
        <w:div w:id="918949433">
          <w:marLeft w:val="0"/>
          <w:marRight w:val="0"/>
          <w:marTop w:val="0"/>
          <w:marBottom w:val="0"/>
          <w:divBdr>
            <w:top w:val="none" w:sz="0" w:space="0" w:color="auto"/>
            <w:left w:val="none" w:sz="0" w:space="0" w:color="auto"/>
            <w:bottom w:val="none" w:sz="0" w:space="0" w:color="auto"/>
            <w:right w:val="none" w:sz="0" w:space="0" w:color="auto"/>
          </w:divBdr>
        </w:div>
        <w:div w:id="1743915495">
          <w:marLeft w:val="0"/>
          <w:marRight w:val="0"/>
          <w:marTop w:val="0"/>
          <w:marBottom w:val="0"/>
          <w:divBdr>
            <w:top w:val="none" w:sz="0" w:space="0" w:color="auto"/>
            <w:left w:val="none" w:sz="0" w:space="0" w:color="auto"/>
            <w:bottom w:val="none" w:sz="0" w:space="0" w:color="auto"/>
            <w:right w:val="none" w:sz="0" w:space="0" w:color="auto"/>
          </w:divBdr>
        </w:div>
      </w:divsChild>
    </w:div>
    <w:div w:id="656689441">
      <w:bodyDiv w:val="1"/>
      <w:marLeft w:val="0"/>
      <w:marRight w:val="0"/>
      <w:marTop w:val="0"/>
      <w:marBottom w:val="0"/>
      <w:divBdr>
        <w:top w:val="none" w:sz="0" w:space="0" w:color="auto"/>
        <w:left w:val="none" w:sz="0" w:space="0" w:color="auto"/>
        <w:bottom w:val="none" w:sz="0" w:space="0" w:color="auto"/>
        <w:right w:val="none" w:sz="0" w:space="0" w:color="auto"/>
      </w:divBdr>
    </w:div>
    <w:div w:id="985475242">
      <w:bodyDiv w:val="1"/>
      <w:marLeft w:val="0"/>
      <w:marRight w:val="0"/>
      <w:marTop w:val="0"/>
      <w:marBottom w:val="0"/>
      <w:divBdr>
        <w:top w:val="none" w:sz="0" w:space="0" w:color="auto"/>
        <w:left w:val="none" w:sz="0" w:space="0" w:color="auto"/>
        <w:bottom w:val="none" w:sz="0" w:space="0" w:color="auto"/>
        <w:right w:val="none" w:sz="0" w:space="0" w:color="auto"/>
      </w:divBdr>
    </w:div>
    <w:div w:id="1039743092">
      <w:bodyDiv w:val="1"/>
      <w:marLeft w:val="0"/>
      <w:marRight w:val="0"/>
      <w:marTop w:val="0"/>
      <w:marBottom w:val="0"/>
      <w:divBdr>
        <w:top w:val="none" w:sz="0" w:space="0" w:color="auto"/>
        <w:left w:val="none" w:sz="0" w:space="0" w:color="auto"/>
        <w:bottom w:val="none" w:sz="0" w:space="0" w:color="auto"/>
        <w:right w:val="none" w:sz="0" w:space="0" w:color="auto"/>
      </w:divBdr>
    </w:div>
    <w:div w:id="1148476152">
      <w:bodyDiv w:val="1"/>
      <w:marLeft w:val="0"/>
      <w:marRight w:val="0"/>
      <w:marTop w:val="0"/>
      <w:marBottom w:val="0"/>
      <w:divBdr>
        <w:top w:val="none" w:sz="0" w:space="0" w:color="auto"/>
        <w:left w:val="none" w:sz="0" w:space="0" w:color="auto"/>
        <w:bottom w:val="none" w:sz="0" w:space="0" w:color="auto"/>
        <w:right w:val="none" w:sz="0" w:space="0" w:color="auto"/>
      </w:divBdr>
      <w:divsChild>
        <w:div w:id="1345400151">
          <w:marLeft w:val="0"/>
          <w:marRight w:val="0"/>
          <w:marTop w:val="0"/>
          <w:marBottom w:val="0"/>
          <w:divBdr>
            <w:top w:val="none" w:sz="0" w:space="0" w:color="auto"/>
            <w:left w:val="none" w:sz="0" w:space="0" w:color="auto"/>
            <w:bottom w:val="none" w:sz="0" w:space="0" w:color="auto"/>
            <w:right w:val="none" w:sz="0" w:space="0" w:color="auto"/>
          </w:divBdr>
        </w:div>
        <w:div w:id="120154374">
          <w:marLeft w:val="0"/>
          <w:marRight w:val="0"/>
          <w:marTop w:val="0"/>
          <w:marBottom w:val="0"/>
          <w:divBdr>
            <w:top w:val="none" w:sz="0" w:space="0" w:color="auto"/>
            <w:left w:val="none" w:sz="0" w:space="0" w:color="auto"/>
            <w:bottom w:val="none" w:sz="0" w:space="0" w:color="auto"/>
            <w:right w:val="none" w:sz="0" w:space="0" w:color="auto"/>
          </w:divBdr>
        </w:div>
      </w:divsChild>
    </w:div>
    <w:div w:id="211316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rrent_x0020_Status xmlns="42624004-2698-4349-b66f-f1fc1a8cedd1">DRAFT</Current_x0020_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CA35ECC34F0D459C90606CC801B139" ma:contentTypeVersion="13" ma:contentTypeDescription="Create a new document." ma:contentTypeScope="" ma:versionID="313df9295feea9004630e268a5e9dc8f">
  <xsd:schema xmlns:xsd="http://www.w3.org/2001/XMLSchema" xmlns:xs="http://www.w3.org/2001/XMLSchema" xmlns:p="http://schemas.microsoft.com/office/2006/metadata/properties" xmlns:ns2="42624004-2698-4349-b66f-f1fc1a8cedd1" xmlns:ns3="a85cc534-c6c5-43aa-93b1-f87611cebbcb" targetNamespace="http://schemas.microsoft.com/office/2006/metadata/properties" ma:root="true" ma:fieldsID="8d2df29411cfb063c5bca582d6e35070" ns2:_="" ns3:_="">
    <xsd:import namespace="42624004-2698-4349-b66f-f1fc1a8cedd1"/>
    <xsd:import namespace="a85cc534-c6c5-43aa-93b1-f87611cebbcb"/>
    <xsd:element name="properties">
      <xsd:complexType>
        <xsd:sequence>
          <xsd:element name="documentManagement">
            <xsd:complexType>
              <xsd:all>
                <xsd:element ref="ns2:Current_x0020_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24004-2698-4349-b66f-f1fc1a8cedd1" elementFormDefault="qualified">
    <xsd:import namespace="http://schemas.microsoft.com/office/2006/documentManagement/types"/>
    <xsd:import namespace="http://schemas.microsoft.com/office/infopath/2007/PartnerControls"/>
    <xsd:element name="Current_x0020_Status" ma:index="2" nillable="true" ma:displayName="Current Status" ma:default="DRAFT" ma:format="Dropdown" ma:internalName="Current_x0020_Status">
      <xsd:simpleType>
        <xsd:restriction base="dms:Choice">
          <xsd:enumeration value="DRAFT"/>
          <xsd:enumeration value="ASD Review in progress"/>
          <xsd:enumeration value="ASD Review complete"/>
          <xsd:enumeration value="Ready for DEV Team"/>
          <xsd:enumeration value="DEV Team Review in progress"/>
          <xsd:enumeration value="DEV Team Review complete"/>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5cc534-c6c5-43aa-93b1-f87611ce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2F7559-3953-4D51-9AE8-FD30211DEA14}">
  <ds:schemaRefs>
    <ds:schemaRef ds:uri="http://schemas.microsoft.com/office/2006/metadata/properties"/>
    <ds:schemaRef ds:uri="http://schemas.microsoft.com/office/infopath/2007/PartnerControls"/>
    <ds:schemaRef ds:uri="42624004-2698-4349-b66f-f1fc1a8cedd1"/>
  </ds:schemaRefs>
</ds:datastoreItem>
</file>

<file path=customXml/itemProps2.xml><?xml version="1.0" encoding="utf-8"?>
<ds:datastoreItem xmlns:ds="http://schemas.openxmlformats.org/officeDocument/2006/customXml" ds:itemID="{A41218E9-870F-4345-B804-2F14D66F8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24004-2698-4349-b66f-f1fc1a8cedd1"/>
    <ds:schemaRef ds:uri="a85cc534-c6c5-43aa-93b1-f87611ceb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5564EE-B4B5-4B08-8D2A-9C334177C7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Farnham, Sally</dc:creator>
  <cp:keywords/>
  <dc:description/>
  <cp:lastModifiedBy>Farnham, Sally</cp:lastModifiedBy>
  <cp:revision>25</cp:revision>
  <dcterms:created xsi:type="dcterms:W3CDTF">2021-11-19T20:33:00Z</dcterms:created>
  <dcterms:modified xsi:type="dcterms:W3CDTF">2021-12-17T19:48:00Z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0x010100FDCA35ECC34F0D459C90606CC801B139</vt:lpwstr>
  </property>
</Properties>
</file>